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rsidR="00AE519B" w:rsidRDefault="00AE519B" w:rsidP="00554C4C">
      <w:pPr>
        <w:pStyle w:val="a3"/>
        <w:ind w:left="11766" w:hanging="993"/>
        <w:jc w:val="left"/>
        <w:rPr>
          <w:bCs/>
          <w:iCs/>
          <w:color w:val="000000"/>
          <w:sz w:val="20"/>
        </w:rPr>
      </w:pPr>
      <w:r w:rsidRPr="00554C4C">
        <w:rPr>
          <w:bCs/>
          <w:iCs/>
          <w:color w:val="000000"/>
          <w:sz w:val="20"/>
        </w:rPr>
        <w:t xml:space="preserve">Приложение № </w:t>
      </w:r>
      <w:r w:rsidR="005151E3">
        <w:rPr>
          <w:bCs/>
          <w:iCs/>
          <w:color w:val="000000"/>
          <w:sz w:val="20"/>
        </w:rPr>
        <w:t>5</w:t>
      </w:r>
      <w:r w:rsidR="003F7D41" w:rsidRPr="00554C4C">
        <w:rPr>
          <w:rFonts w:eastAsia="Calibri"/>
          <w:iCs/>
          <w:sz w:val="24"/>
          <w:szCs w:val="24"/>
        </w:rPr>
        <w:t xml:space="preserve"> </w:t>
      </w:r>
      <w:r w:rsidR="00F45B86">
        <w:rPr>
          <w:rFonts w:eastAsia="Calibri"/>
          <w:iCs/>
          <w:sz w:val="24"/>
          <w:szCs w:val="24"/>
        </w:rPr>
        <w:t>к отчету</w:t>
      </w:r>
    </w:p>
    <w:p w:rsidR="00554C4C" w:rsidRPr="00554C4C" w:rsidRDefault="00554C4C" w:rsidP="00554C4C">
      <w:pPr>
        <w:pStyle w:val="a3"/>
        <w:ind w:left="11766" w:hanging="993"/>
        <w:jc w:val="left"/>
        <w:rPr>
          <w:rFonts w:eastAsia="Calibri"/>
          <w:iCs/>
          <w:sz w:val="24"/>
          <w:szCs w:val="24"/>
        </w:rPr>
      </w:pPr>
    </w:p>
    <w:p w:rsidR="006D4E6D" w:rsidRPr="005151E3" w:rsidRDefault="00AE519B" w:rsidP="009A4556">
      <w:pPr>
        <w:pStyle w:val="a3"/>
        <w:ind w:firstLine="0"/>
        <w:jc w:val="center"/>
        <w:rPr>
          <w:rFonts w:eastAsia="Calibri"/>
          <w:sz w:val="26"/>
          <w:szCs w:val="26"/>
        </w:rPr>
      </w:pPr>
      <w:r w:rsidRPr="005151E3">
        <w:rPr>
          <w:rFonts w:eastAsia="Calibri"/>
          <w:b/>
          <w:sz w:val="26"/>
          <w:szCs w:val="26"/>
        </w:rPr>
        <w:t xml:space="preserve">Перечень принятых нормативных правовых актов </w:t>
      </w:r>
      <w:r w:rsidR="00A50B78" w:rsidRPr="005151E3">
        <w:rPr>
          <w:rFonts w:eastAsia="Calibri"/>
          <w:b/>
          <w:sz w:val="26"/>
          <w:szCs w:val="26"/>
        </w:rPr>
        <w:t>(законы Мурманской области, постановления Правительства Мурманской области</w:t>
      </w:r>
      <w:r w:rsidR="006971E7" w:rsidRPr="005151E3">
        <w:rPr>
          <w:rFonts w:eastAsia="Calibri"/>
          <w:b/>
          <w:sz w:val="26"/>
          <w:szCs w:val="26"/>
        </w:rPr>
        <w:t>,</w:t>
      </w:r>
      <w:r w:rsidR="00A50B78" w:rsidRPr="005151E3">
        <w:rPr>
          <w:rFonts w:eastAsia="Calibri"/>
          <w:b/>
          <w:sz w:val="26"/>
          <w:szCs w:val="26"/>
        </w:rPr>
        <w:t xml:space="preserve"> </w:t>
      </w:r>
      <w:r w:rsidR="006971E7" w:rsidRPr="005151E3">
        <w:rPr>
          <w:rFonts w:eastAsia="Calibri"/>
          <w:b/>
          <w:sz w:val="26"/>
          <w:szCs w:val="26"/>
        </w:rPr>
        <w:t>решения (постановления) органов местного самоуправления</w:t>
      </w:r>
      <w:r w:rsidR="00ED5FA6" w:rsidRPr="005151E3">
        <w:rPr>
          <w:rFonts w:eastAsia="Calibri"/>
          <w:b/>
          <w:sz w:val="26"/>
          <w:szCs w:val="26"/>
        </w:rPr>
        <w:t>) а также</w:t>
      </w:r>
      <w:r w:rsidR="006971E7" w:rsidRPr="005151E3">
        <w:rPr>
          <w:rFonts w:eastAsia="Calibri"/>
          <w:b/>
          <w:sz w:val="26"/>
          <w:szCs w:val="26"/>
        </w:rPr>
        <w:t xml:space="preserve"> ведомственны</w:t>
      </w:r>
      <w:r w:rsidR="00ED5FA6" w:rsidRPr="005151E3">
        <w:rPr>
          <w:rFonts w:eastAsia="Calibri"/>
          <w:b/>
          <w:sz w:val="26"/>
          <w:szCs w:val="26"/>
        </w:rPr>
        <w:t>х</w:t>
      </w:r>
      <w:r w:rsidR="006971E7" w:rsidRPr="005151E3">
        <w:rPr>
          <w:rFonts w:eastAsia="Calibri"/>
          <w:b/>
          <w:sz w:val="26"/>
          <w:szCs w:val="26"/>
        </w:rPr>
        <w:t>, локальны</w:t>
      </w:r>
      <w:r w:rsidR="00ED5FA6" w:rsidRPr="005151E3">
        <w:rPr>
          <w:rFonts w:eastAsia="Calibri"/>
          <w:b/>
          <w:sz w:val="26"/>
          <w:szCs w:val="26"/>
        </w:rPr>
        <w:t>х и</w:t>
      </w:r>
      <w:r w:rsidR="006971E7" w:rsidRPr="005151E3">
        <w:rPr>
          <w:rFonts w:eastAsia="Calibri"/>
          <w:b/>
          <w:sz w:val="26"/>
          <w:szCs w:val="26"/>
        </w:rPr>
        <w:t xml:space="preserve"> распорядительны</w:t>
      </w:r>
      <w:r w:rsidR="00ED5FA6" w:rsidRPr="005151E3">
        <w:rPr>
          <w:rFonts w:eastAsia="Calibri"/>
          <w:b/>
          <w:sz w:val="26"/>
          <w:szCs w:val="26"/>
        </w:rPr>
        <w:t>х</w:t>
      </w:r>
      <w:r w:rsidR="006971E7" w:rsidRPr="005151E3">
        <w:rPr>
          <w:rFonts w:eastAsia="Calibri"/>
          <w:b/>
          <w:sz w:val="26"/>
          <w:szCs w:val="26"/>
        </w:rPr>
        <w:t xml:space="preserve"> акт</w:t>
      </w:r>
      <w:r w:rsidR="00ED5FA6" w:rsidRPr="005151E3">
        <w:rPr>
          <w:rFonts w:eastAsia="Calibri"/>
          <w:b/>
          <w:sz w:val="26"/>
          <w:szCs w:val="26"/>
        </w:rPr>
        <w:t>ов</w:t>
      </w:r>
      <w:r w:rsidR="006971E7" w:rsidRPr="005151E3">
        <w:rPr>
          <w:rFonts w:eastAsia="Calibri"/>
          <w:b/>
          <w:sz w:val="26"/>
          <w:szCs w:val="26"/>
        </w:rPr>
        <w:t xml:space="preserve"> </w:t>
      </w:r>
      <w:r w:rsidRPr="005151E3">
        <w:rPr>
          <w:rFonts w:eastAsia="Calibri"/>
          <w:b/>
          <w:sz w:val="26"/>
          <w:szCs w:val="26"/>
        </w:rPr>
        <w:t>по  результатам контрольных и экспертно-аналитических мероприятий за 201</w:t>
      </w:r>
      <w:r w:rsidR="00095D41" w:rsidRPr="005151E3">
        <w:rPr>
          <w:rFonts w:eastAsia="Calibri"/>
          <w:b/>
          <w:sz w:val="26"/>
          <w:szCs w:val="26"/>
        </w:rPr>
        <w:t>9</w:t>
      </w:r>
      <w:r w:rsidRPr="005151E3">
        <w:rPr>
          <w:rFonts w:eastAsia="Calibri"/>
          <w:b/>
          <w:sz w:val="26"/>
          <w:szCs w:val="26"/>
        </w:rPr>
        <w:t xml:space="preserve"> год, а также мероприятий за предыдущие периоды, не вошедшие в отчеты Счетной палаты</w:t>
      </w:r>
      <w:r w:rsidR="009B5B66">
        <w:rPr>
          <w:rFonts w:eastAsia="Calibri"/>
          <w:b/>
          <w:sz w:val="26"/>
          <w:szCs w:val="26"/>
        </w:rPr>
        <w:t>, в том числе:</w:t>
      </w:r>
      <w:bookmarkStart w:id="0" w:name="_GoBack"/>
      <w:bookmarkEnd w:id="0"/>
    </w:p>
    <w:p w:rsidR="00A80CF4" w:rsidRPr="00183227" w:rsidRDefault="00A80CF4" w:rsidP="004940EE">
      <w:pPr>
        <w:pStyle w:val="a3"/>
        <w:ind w:firstLine="0"/>
        <w:rPr>
          <w:rFonts w:eastAsia="Calibri"/>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9"/>
        <w:gridCol w:w="6047"/>
      </w:tblGrid>
      <w:tr w:rsidR="00731313" w:rsidRPr="00E876B3" w:rsidTr="005C534A">
        <w:trPr>
          <w:trHeight w:val="752"/>
          <w:tblHeader/>
          <w:jc w:val="center"/>
        </w:trPr>
        <w:tc>
          <w:tcPr>
            <w:tcW w:w="8229" w:type="dxa"/>
            <w:shd w:val="clear" w:color="auto" w:fill="FDE9D9" w:themeFill="accent6" w:themeFillTint="33"/>
            <w:vAlign w:val="center"/>
          </w:tcPr>
          <w:p w:rsidR="00731313" w:rsidRPr="007E0865" w:rsidRDefault="00731313" w:rsidP="00731313">
            <w:pPr>
              <w:pStyle w:val="a3"/>
              <w:ind w:firstLine="0"/>
              <w:jc w:val="center"/>
              <w:rPr>
                <w:sz w:val="22"/>
                <w:szCs w:val="22"/>
              </w:rPr>
            </w:pPr>
            <w:r w:rsidRPr="007E0865">
              <w:rPr>
                <w:sz w:val="22"/>
                <w:szCs w:val="22"/>
              </w:rPr>
              <w:t xml:space="preserve">Выявленный недостаток / нарушение/предложение </w:t>
            </w:r>
            <w:r w:rsidR="0039165B" w:rsidRPr="0039165B">
              <w:rPr>
                <w:sz w:val="22"/>
                <w:szCs w:val="22"/>
              </w:rPr>
              <w:t>Счетной палаты</w:t>
            </w:r>
          </w:p>
        </w:tc>
        <w:tc>
          <w:tcPr>
            <w:tcW w:w="6047" w:type="dxa"/>
            <w:shd w:val="clear" w:color="auto" w:fill="FDE9D9" w:themeFill="accent6" w:themeFillTint="33"/>
            <w:vAlign w:val="center"/>
          </w:tcPr>
          <w:p w:rsidR="00731313" w:rsidRPr="007E0865" w:rsidRDefault="00731313" w:rsidP="00722421">
            <w:pPr>
              <w:pStyle w:val="a3"/>
              <w:ind w:firstLine="0"/>
              <w:jc w:val="center"/>
              <w:rPr>
                <w:sz w:val="22"/>
                <w:szCs w:val="22"/>
              </w:rPr>
            </w:pPr>
            <w:r w:rsidRPr="007E0865">
              <w:rPr>
                <w:sz w:val="22"/>
                <w:szCs w:val="22"/>
              </w:rPr>
              <w:t xml:space="preserve">Сведения о принятом нормативном правовом акте (дата, номер, наименование документа и органа, принявшего документ) </w:t>
            </w:r>
          </w:p>
        </w:tc>
      </w:tr>
      <w:tr w:rsidR="00280715" w:rsidRPr="0085747F" w:rsidTr="007D55A9">
        <w:trPr>
          <w:trHeight w:val="375"/>
          <w:jc w:val="center"/>
        </w:trPr>
        <w:tc>
          <w:tcPr>
            <w:tcW w:w="14276" w:type="dxa"/>
            <w:gridSpan w:val="2"/>
            <w:shd w:val="clear" w:color="auto" w:fill="DBE5F1" w:themeFill="accent1" w:themeFillTint="33"/>
          </w:tcPr>
          <w:p w:rsidR="00280715" w:rsidRPr="007E0865" w:rsidRDefault="00AD724A" w:rsidP="00722421">
            <w:pPr>
              <w:jc w:val="center"/>
              <w:rPr>
                <w:b/>
                <w:sz w:val="22"/>
                <w:szCs w:val="22"/>
              </w:rPr>
            </w:pPr>
            <w:r w:rsidRPr="00E54439">
              <w:rPr>
                <w:b/>
                <w:bCs/>
                <w:iCs/>
                <w:color w:val="000000"/>
                <w:sz w:val="22"/>
                <w:szCs w:val="22"/>
              </w:rPr>
              <w:t>Проверка Министерства природных ресурсов и экологии Мурманской области, как уполномоченного органа государственной власти на осуществление бюджетных полномочий главного администратора доходов областного бюджета, по обеспечению поступления в областной бюджет неналоговых доходов за 2017 и 2018 годы, а также по выполнению им предложений Контрольно-счетной палаты Мурманской области, направленных по результатам экспертно-аналитического мероприятия «Анализ деятельности главных администраторов доходов областного бюджета по обеспечению поступлений в областной бюджет неналоговых доходов за 2015, 2016 годы (на примере отдельных администраторов доходов)</w:t>
            </w:r>
            <w:r w:rsidR="00D16B65">
              <w:rPr>
                <w:b/>
                <w:bCs/>
                <w:iCs/>
                <w:color w:val="000000"/>
                <w:sz w:val="22"/>
                <w:szCs w:val="22"/>
              </w:rPr>
              <w:t>»</w:t>
            </w:r>
          </w:p>
        </w:tc>
      </w:tr>
      <w:tr w:rsidR="00B60BEC" w:rsidRPr="0085747F" w:rsidTr="007C2649">
        <w:trPr>
          <w:trHeight w:val="20"/>
          <w:jc w:val="center"/>
        </w:trPr>
        <w:tc>
          <w:tcPr>
            <w:tcW w:w="8229" w:type="dxa"/>
            <w:shd w:val="clear" w:color="auto" w:fill="auto"/>
            <w:vAlign w:val="center"/>
          </w:tcPr>
          <w:p w:rsidR="00B60BEC" w:rsidRDefault="00B60BEC" w:rsidP="005E146E">
            <w:pPr>
              <w:pStyle w:val="af0"/>
              <w:ind w:hanging="57"/>
              <w:jc w:val="both"/>
              <w:rPr>
                <w:sz w:val="20"/>
                <w:szCs w:val="32"/>
              </w:rPr>
            </w:pPr>
            <w:r w:rsidRPr="005E146E">
              <w:rPr>
                <w:sz w:val="20"/>
                <w:szCs w:val="32"/>
              </w:rPr>
              <w:t xml:space="preserve">Порядок администрирования Министерством </w:t>
            </w:r>
            <w:r w:rsidRPr="00881344">
              <w:rPr>
                <w:sz w:val="20"/>
                <w:szCs w:val="32"/>
              </w:rPr>
              <w:t>природных ресурсов и экологии Мурманской области</w:t>
            </w:r>
            <w:r w:rsidRPr="00826AF8">
              <w:rPr>
                <w:sz w:val="20"/>
                <w:szCs w:val="32"/>
              </w:rPr>
              <w:t xml:space="preserve"> </w:t>
            </w:r>
            <w:r w:rsidRPr="005E146E">
              <w:rPr>
                <w:sz w:val="20"/>
                <w:szCs w:val="32"/>
              </w:rPr>
              <w:t xml:space="preserve">доходов, зачисляемых в бюджеты бюджетной системы Российской Федерации, утвержденный приказом </w:t>
            </w:r>
            <w:r>
              <w:rPr>
                <w:sz w:val="20"/>
                <w:szCs w:val="32"/>
              </w:rPr>
              <w:t>м</w:t>
            </w:r>
            <w:r w:rsidRPr="005E146E">
              <w:rPr>
                <w:sz w:val="20"/>
                <w:szCs w:val="32"/>
              </w:rPr>
              <w:t xml:space="preserve">инистерства от 30.03.2018 № 139 не приведен в соответствие со структурой </w:t>
            </w:r>
            <w:r>
              <w:rPr>
                <w:sz w:val="20"/>
                <w:szCs w:val="32"/>
              </w:rPr>
              <w:t>м</w:t>
            </w:r>
            <w:r w:rsidRPr="005E146E">
              <w:rPr>
                <w:sz w:val="20"/>
                <w:szCs w:val="32"/>
              </w:rPr>
              <w:t>инистерства, утвержденной его приказом от 13.04.2018 № 158 «О проведении организационно-штатных мероприятий», в соответствии с которым упразднено структурное подразделение, ответственное за начисление неналогового дохода</w:t>
            </w:r>
            <w:r>
              <w:rPr>
                <w:sz w:val="20"/>
                <w:szCs w:val="32"/>
              </w:rPr>
              <w:t>.</w:t>
            </w:r>
          </w:p>
          <w:p w:rsidR="00B60BEC" w:rsidRPr="005E146E" w:rsidRDefault="00B60BEC" w:rsidP="008F0638">
            <w:pPr>
              <w:pStyle w:val="af0"/>
              <w:ind w:hanging="57"/>
              <w:jc w:val="both"/>
              <w:rPr>
                <w:sz w:val="20"/>
                <w:szCs w:val="32"/>
              </w:rPr>
            </w:pPr>
            <w:r w:rsidRPr="008F0638">
              <w:rPr>
                <w:sz w:val="20"/>
                <w:szCs w:val="32"/>
              </w:rPr>
              <w:t>Предложение</w:t>
            </w:r>
            <w:r>
              <w:rPr>
                <w:sz w:val="20"/>
                <w:szCs w:val="32"/>
              </w:rPr>
              <w:t>:</w:t>
            </w:r>
            <w:r w:rsidRPr="008F0638">
              <w:rPr>
                <w:sz w:val="20"/>
                <w:szCs w:val="32"/>
              </w:rPr>
              <w:t xml:space="preserve"> рассмотреть вопрос по приведению «Порядка администрирования Министерством природных ресурсов и экологии Мурманской области доходов, зачисляемых в бюджеты бюджетной системы Российской Федерации», утвержденного приказом </w:t>
            </w:r>
            <w:r>
              <w:rPr>
                <w:sz w:val="20"/>
                <w:szCs w:val="32"/>
              </w:rPr>
              <w:t>м</w:t>
            </w:r>
            <w:r w:rsidRPr="008F0638">
              <w:rPr>
                <w:sz w:val="20"/>
                <w:szCs w:val="32"/>
              </w:rPr>
              <w:t xml:space="preserve">инистерства от 30.03.2018 № 139 в соответствие со структурой </w:t>
            </w:r>
            <w:r>
              <w:rPr>
                <w:sz w:val="20"/>
                <w:szCs w:val="32"/>
              </w:rPr>
              <w:t>м</w:t>
            </w:r>
            <w:r w:rsidRPr="008F0638">
              <w:rPr>
                <w:sz w:val="20"/>
                <w:szCs w:val="32"/>
              </w:rPr>
              <w:t xml:space="preserve">инистерства, утвержденной приказом </w:t>
            </w:r>
            <w:r>
              <w:rPr>
                <w:sz w:val="20"/>
                <w:szCs w:val="32"/>
              </w:rPr>
              <w:t>м</w:t>
            </w:r>
            <w:r w:rsidRPr="008F0638">
              <w:rPr>
                <w:sz w:val="20"/>
                <w:szCs w:val="32"/>
              </w:rPr>
              <w:t>инистерства от 13.04.2018 № 158 «О проведении организационно-штатных мероприятий».</w:t>
            </w:r>
          </w:p>
        </w:tc>
        <w:tc>
          <w:tcPr>
            <w:tcW w:w="6047" w:type="dxa"/>
            <w:shd w:val="clear" w:color="auto" w:fill="auto"/>
            <w:vAlign w:val="center"/>
          </w:tcPr>
          <w:p w:rsidR="00B60BEC" w:rsidRPr="00826AF8" w:rsidRDefault="00B60BEC" w:rsidP="00826AF8">
            <w:pPr>
              <w:pStyle w:val="af0"/>
              <w:ind w:hanging="57"/>
              <w:jc w:val="both"/>
              <w:rPr>
                <w:sz w:val="20"/>
                <w:szCs w:val="32"/>
              </w:rPr>
            </w:pPr>
            <w:r w:rsidRPr="00826AF8">
              <w:rPr>
                <w:sz w:val="20"/>
                <w:szCs w:val="32"/>
              </w:rPr>
              <w:t xml:space="preserve">Приказ Министерства </w:t>
            </w:r>
            <w:r w:rsidRPr="00881344">
              <w:rPr>
                <w:sz w:val="20"/>
                <w:szCs w:val="32"/>
              </w:rPr>
              <w:t>природных ресурсов и экологии Мурманской области</w:t>
            </w:r>
            <w:r w:rsidRPr="00826AF8">
              <w:rPr>
                <w:sz w:val="20"/>
                <w:szCs w:val="32"/>
              </w:rPr>
              <w:t xml:space="preserve"> от 13.12.2019 № 598</w:t>
            </w:r>
            <w:r>
              <w:rPr>
                <w:sz w:val="20"/>
                <w:szCs w:val="32"/>
              </w:rPr>
              <w:t xml:space="preserve"> «Об утверждении п</w:t>
            </w:r>
            <w:r w:rsidRPr="00412E33">
              <w:rPr>
                <w:sz w:val="20"/>
                <w:szCs w:val="32"/>
              </w:rPr>
              <w:t>орядка администрирования Министерством природных ресурсов и экологии Мурманской области доходов, зачисляемых в бюджеты бюджетной системы Российской Федерации</w:t>
            </w:r>
            <w:r>
              <w:rPr>
                <w:sz w:val="20"/>
                <w:szCs w:val="32"/>
              </w:rPr>
              <w:t>»</w:t>
            </w:r>
          </w:p>
        </w:tc>
      </w:tr>
      <w:tr w:rsidR="002E5491" w:rsidRPr="00AE519B" w:rsidTr="007D55A9">
        <w:trPr>
          <w:trHeight w:val="375"/>
          <w:jc w:val="center"/>
        </w:trPr>
        <w:tc>
          <w:tcPr>
            <w:tcW w:w="14276" w:type="dxa"/>
            <w:gridSpan w:val="2"/>
            <w:shd w:val="clear" w:color="auto" w:fill="DBE5F1" w:themeFill="accent1" w:themeFillTint="33"/>
            <w:vAlign w:val="center"/>
          </w:tcPr>
          <w:p w:rsidR="002E5491" w:rsidRPr="004B73CD" w:rsidRDefault="002E5491" w:rsidP="002E5491">
            <w:pPr>
              <w:jc w:val="center"/>
              <w:rPr>
                <w:b/>
                <w:bCs/>
                <w:iCs/>
                <w:color w:val="000000"/>
                <w:sz w:val="22"/>
                <w:szCs w:val="22"/>
              </w:rPr>
            </w:pPr>
            <w:r w:rsidRPr="004B73CD">
              <w:rPr>
                <w:b/>
                <w:bCs/>
                <w:iCs/>
                <w:color w:val="000000"/>
                <w:sz w:val="22"/>
                <w:szCs w:val="22"/>
              </w:rPr>
              <w:t>Анализ эффективности управления и распоряжения земельными участками, находящимися в государственной собственности Мурманской области, в том числе их предоставления в безвозмездное пользование, в 2017 и 2018 годах и истекшем периоде 2019 года</w:t>
            </w:r>
          </w:p>
        </w:tc>
      </w:tr>
      <w:tr w:rsidR="00B60BEC" w:rsidTr="009F1749">
        <w:trPr>
          <w:trHeight w:val="20"/>
          <w:jc w:val="center"/>
        </w:trPr>
        <w:tc>
          <w:tcPr>
            <w:tcW w:w="8229" w:type="dxa"/>
            <w:shd w:val="clear" w:color="auto" w:fill="auto"/>
            <w:vAlign w:val="center"/>
          </w:tcPr>
          <w:p w:rsidR="00B60BEC" w:rsidRDefault="00B60BEC" w:rsidP="00063BB2">
            <w:pPr>
              <w:pStyle w:val="af0"/>
              <w:ind w:hanging="57"/>
              <w:jc w:val="both"/>
              <w:rPr>
                <w:sz w:val="20"/>
                <w:szCs w:val="32"/>
              </w:rPr>
            </w:pPr>
            <w:r w:rsidRPr="00063BB2">
              <w:rPr>
                <w:sz w:val="20"/>
                <w:szCs w:val="32"/>
              </w:rPr>
              <w:t>Министерством имущественных отношений Мурманской области (далее – Министерство)</w:t>
            </w:r>
            <w:r>
              <w:rPr>
                <w:sz w:val="20"/>
                <w:szCs w:val="32"/>
              </w:rPr>
              <w:t xml:space="preserve"> </w:t>
            </w:r>
            <w:r w:rsidRPr="00063BB2">
              <w:rPr>
                <w:sz w:val="20"/>
                <w:szCs w:val="32"/>
              </w:rPr>
              <w:t>ненадлежащим образом реализуются бюджетные полномочия администратора доходов областного бюджета, установленные пунктом 2 статьи 160.1 Бюджетного кодекса РФ, что выразилось в нарушениях структурными подразделениями Министерства требований пунктов 4.3-4.5 раздела II Административного регламента Министерства по исполнению государственной функции «Администрирование неналоговых платежей», утвержденного постановлением Правительства Мурманской области от 6 марта 2008 года № 90-ПП (далее – Административный регламент) по несоблюдению сроков составления претензий, передачи документов для подготовки и направлению исковых заявлений в судебные органы. Таким образом, Министерством не обеспечивалась своевременная организация претензионно-исковой работы.</w:t>
            </w:r>
          </w:p>
          <w:p w:rsidR="00B60BEC" w:rsidRPr="00063BB2" w:rsidRDefault="00B60BEC" w:rsidP="004B7BEE">
            <w:pPr>
              <w:pStyle w:val="af0"/>
              <w:ind w:hanging="57"/>
              <w:jc w:val="both"/>
              <w:rPr>
                <w:sz w:val="20"/>
                <w:szCs w:val="32"/>
              </w:rPr>
            </w:pPr>
            <w:r w:rsidRPr="004B7BEE">
              <w:rPr>
                <w:sz w:val="20"/>
                <w:szCs w:val="32"/>
              </w:rPr>
              <w:lastRenderedPageBreak/>
              <w:t>Предлагается</w:t>
            </w:r>
            <w:r>
              <w:rPr>
                <w:sz w:val="20"/>
                <w:szCs w:val="32"/>
              </w:rPr>
              <w:t>:</w:t>
            </w:r>
            <w:r w:rsidRPr="004B7BEE">
              <w:rPr>
                <w:sz w:val="20"/>
                <w:szCs w:val="32"/>
              </w:rPr>
              <w:t xml:space="preserve"> рассмотреть вопросы о принятии мер</w:t>
            </w:r>
            <w:r>
              <w:rPr>
                <w:sz w:val="20"/>
                <w:szCs w:val="32"/>
              </w:rPr>
              <w:t xml:space="preserve"> п</w:t>
            </w:r>
            <w:r w:rsidRPr="004B7BEE">
              <w:rPr>
                <w:sz w:val="20"/>
                <w:szCs w:val="32"/>
              </w:rPr>
              <w:t>о приведению приказа Министерства от 26.12.2018 № 64-ОД «О наделении полномочиями администратора доходов» в соответствие с нормой пункта 2.2 раздела II Административного регламента, включив в состав первичные документы, а именно претензии, составляемые должностным лицом Министерства в случае начисления пени за несвоевременное внесение арендных платежей, а также в случае установления неосновательного пользования физическим или юридическим лицом земельным участком, предусмотрев соответствующие дополнения и в учетной политике Министерства.</w:t>
            </w:r>
          </w:p>
        </w:tc>
        <w:tc>
          <w:tcPr>
            <w:tcW w:w="6047" w:type="dxa"/>
            <w:shd w:val="clear" w:color="auto" w:fill="auto"/>
            <w:vAlign w:val="center"/>
          </w:tcPr>
          <w:p w:rsidR="00B60BEC" w:rsidRPr="0081418D" w:rsidRDefault="00B60BEC" w:rsidP="0081418D">
            <w:pPr>
              <w:pStyle w:val="af0"/>
              <w:ind w:hanging="57"/>
              <w:jc w:val="both"/>
              <w:rPr>
                <w:sz w:val="20"/>
                <w:szCs w:val="32"/>
              </w:rPr>
            </w:pPr>
            <w:r w:rsidRPr="0081418D">
              <w:rPr>
                <w:sz w:val="20"/>
                <w:szCs w:val="32"/>
              </w:rPr>
              <w:lastRenderedPageBreak/>
              <w:t>Приказ Министерства от 10.12.2019 № 49-ОД</w:t>
            </w:r>
            <w:r>
              <w:rPr>
                <w:sz w:val="20"/>
                <w:szCs w:val="32"/>
              </w:rPr>
              <w:t xml:space="preserve"> «О </w:t>
            </w:r>
            <w:r w:rsidRPr="00364F73">
              <w:rPr>
                <w:sz w:val="20"/>
                <w:szCs w:val="32"/>
              </w:rPr>
              <w:t>внесен</w:t>
            </w:r>
            <w:r>
              <w:rPr>
                <w:sz w:val="20"/>
                <w:szCs w:val="32"/>
              </w:rPr>
              <w:t>ии</w:t>
            </w:r>
            <w:r w:rsidRPr="00364F73">
              <w:rPr>
                <w:sz w:val="20"/>
                <w:szCs w:val="32"/>
              </w:rPr>
              <w:t xml:space="preserve"> изменени</w:t>
            </w:r>
            <w:r>
              <w:rPr>
                <w:sz w:val="20"/>
                <w:szCs w:val="32"/>
              </w:rPr>
              <w:t>й</w:t>
            </w:r>
            <w:r w:rsidRPr="00364F73">
              <w:rPr>
                <w:sz w:val="20"/>
                <w:szCs w:val="32"/>
              </w:rPr>
              <w:t xml:space="preserve"> в приказ от 26.12.2018 № 64-ОД</w:t>
            </w:r>
            <w:r>
              <w:rPr>
                <w:sz w:val="20"/>
                <w:szCs w:val="32"/>
              </w:rPr>
              <w:t>»</w:t>
            </w:r>
          </w:p>
        </w:tc>
      </w:tr>
      <w:tr w:rsidR="00B60BEC" w:rsidTr="00A308EA">
        <w:trPr>
          <w:trHeight w:val="20"/>
          <w:jc w:val="center"/>
        </w:trPr>
        <w:tc>
          <w:tcPr>
            <w:tcW w:w="8229" w:type="dxa"/>
            <w:shd w:val="clear" w:color="auto" w:fill="auto"/>
            <w:vAlign w:val="center"/>
          </w:tcPr>
          <w:p w:rsidR="00B60BEC" w:rsidRPr="007C1087" w:rsidRDefault="00B60BEC" w:rsidP="007C1087">
            <w:pPr>
              <w:pStyle w:val="af0"/>
              <w:ind w:hanging="57"/>
              <w:jc w:val="both"/>
              <w:rPr>
                <w:sz w:val="20"/>
                <w:szCs w:val="32"/>
              </w:rPr>
            </w:pPr>
            <w:r w:rsidRPr="007C1087">
              <w:rPr>
                <w:sz w:val="20"/>
                <w:szCs w:val="32"/>
              </w:rPr>
              <w:t>Положение об отделе земельных отношений Министерства, утвержденное министром имущественных отношений Мурманской области 14.01.2014, не содержит сведения о ряде государственных услуг, установленных в разделе 3 Положения о Министерстве, утвержденного постановлением Правительства Мурманской области от 1 декабря 2008 года № 579-ПП, а также не предусматривает ведение Специализированного реестра по отдельному виду государственного имущества Мурманской области – земельным участкам.</w:t>
            </w:r>
          </w:p>
          <w:p w:rsidR="00B60BEC" w:rsidRDefault="00B60BEC" w:rsidP="007C1087">
            <w:pPr>
              <w:pStyle w:val="af0"/>
              <w:tabs>
                <w:tab w:val="left" w:pos="0"/>
              </w:tabs>
              <w:jc w:val="both"/>
              <w:rPr>
                <w:sz w:val="20"/>
                <w:szCs w:val="32"/>
              </w:rPr>
            </w:pPr>
            <w:r w:rsidRPr="007C1087">
              <w:rPr>
                <w:sz w:val="20"/>
                <w:szCs w:val="32"/>
              </w:rPr>
              <w:t>Кроме того, продолжительное время не актуализировались положения об отделе управления областной собственностью и о контрольно-аналитическом отделе Министерства.</w:t>
            </w:r>
          </w:p>
          <w:p w:rsidR="00B60BEC" w:rsidRPr="007C1087" w:rsidRDefault="00B60BEC" w:rsidP="007C1087">
            <w:pPr>
              <w:pStyle w:val="af0"/>
              <w:tabs>
                <w:tab w:val="left" w:pos="0"/>
              </w:tabs>
              <w:jc w:val="both"/>
              <w:rPr>
                <w:sz w:val="20"/>
                <w:szCs w:val="32"/>
              </w:rPr>
            </w:pPr>
            <w:r w:rsidRPr="004B7BEE">
              <w:rPr>
                <w:sz w:val="20"/>
                <w:szCs w:val="32"/>
              </w:rPr>
              <w:t>Предлагается</w:t>
            </w:r>
            <w:r>
              <w:rPr>
                <w:sz w:val="20"/>
                <w:szCs w:val="32"/>
              </w:rPr>
              <w:t>:</w:t>
            </w:r>
            <w:r w:rsidRPr="004B7BEE">
              <w:rPr>
                <w:sz w:val="20"/>
                <w:szCs w:val="32"/>
              </w:rPr>
              <w:t xml:space="preserve"> рассмотреть вопросы о принятии мер</w:t>
            </w:r>
            <w:r>
              <w:rPr>
                <w:sz w:val="20"/>
                <w:szCs w:val="32"/>
              </w:rPr>
              <w:t xml:space="preserve"> п</w:t>
            </w:r>
            <w:r w:rsidRPr="004B7BEE">
              <w:rPr>
                <w:sz w:val="20"/>
                <w:szCs w:val="32"/>
              </w:rPr>
              <w:t>о</w:t>
            </w:r>
            <w:r>
              <w:rPr>
                <w:sz w:val="20"/>
                <w:szCs w:val="32"/>
              </w:rPr>
              <w:t xml:space="preserve"> </w:t>
            </w:r>
            <w:r w:rsidRPr="007C1087">
              <w:rPr>
                <w:sz w:val="20"/>
                <w:szCs w:val="32"/>
              </w:rPr>
              <w:t>приведению Положения об отделе земельных отношений Министерства, утвержденного министром имущественных отношений Мурманской области 14.01.2014, в соответствие с нормой раздела 3 Положения о Министерстве, утвержденного постановлением Правительства Мурманской области от 1 декабря 2008 года № 579-ПП, включив в него исчерпывающий перечень государственных услуг, предоставление которых обеспечивается отделом, а также дополнить функции отдела ведением Специализированного реестра по отдельному виду государственного имущества Мурманской области – земельным участкам.</w:t>
            </w:r>
          </w:p>
        </w:tc>
        <w:tc>
          <w:tcPr>
            <w:tcW w:w="6047" w:type="dxa"/>
            <w:shd w:val="clear" w:color="auto" w:fill="auto"/>
            <w:vAlign w:val="center"/>
          </w:tcPr>
          <w:p w:rsidR="00B60BEC" w:rsidRPr="00FE4A05" w:rsidRDefault="00B60BEC" w:rsidP="00FE4A05">
            <w:pPr>
              <w:pStyle w:val="af0"/>
              <w:ind w:hanging="57"/>
              <w:jc w:val="both"/>
              <w:rPr>
                <w:sz w:val="20"/>
                <w:szCs w:val="32"/>
              </w:rPr>
            </w:pPr>
            <w:r w:rsidRPr="00FE4A05">
              <w:rPr>
                <w:sz w:val="20"/>
                <w:szCs w:val="32"/>
              </w:rPr>
              <w:t xml:space="preserve">Министром имущественных отношений Мурманской области 15.10.2019 утверждено положение об отделе земельных отношений Министерства, учитывающее предложения </w:t>
            </w:r>
            <w:r>
              <w:rPr>
                <w:sz w:val="20"/>
                <w:szCs w:val="32"/>
              </w:rPr>
              <w:t>С</w:t>
            </w:r>
            <w:r w:rsidRPr="00FE4A05">
              <w:rPr>
                <w:sz w:val="20"/>
                <w:szCs w:val="32"/>
              </w:rPr>
              <w:t>четной палаты, а также актуализированы Положения об отделе управления областной собственностью (утверждено 25.10.2019) и о контрольно-аналитическом отделе (утверждено 20.11.2019)</w:t>
            </w:r>
          </w:p>
        </w:tc>
      </w:tr>
      <w:tr w:rsidR="00556E1A" w:rsidTr="005C534A">
        <w:trPr>
          <w:trHeight w:val="20"/>
          <w:jc w:val="center"/>
        </w:trPr>
        <w:tc>
          <w:tcPr>
            <w:tcW w:w="14276" w:type="dxa"/>
            <w:gridSpan w:val="2"/>
            <w:shd w:val="clear" w:color="auto" w:fill="DBE5F1" w:themeFill="accent1" w:themeFillTint="33"/>
          </w:tcPr>
          <w:p w:rsidR="00556E1A" w:rsidRDefault="00556E1A" w:rsidP="00556E1A">
            <w:pPr>
              <w:autoSpaceDE w:val="0"/>
              <w:autoSpaceDN w:val="0"/>
              <w:adjustRightInd w:val="0"/>
              <w:jc w:val="center"/>
              <w:rPr>
                <w:sz w:val="20"/>
                <w:szCs w:val="20"/>
              </w:rPr>
            </w:pPr>
            <w:r w:rsidRPr="003C3686">
              <w:rPr>
                <w:b/>
                <w:bCs/>
                <w:iCs/>
                <w:color w:val="000000"/>
                <w:sz w:val="22"/>
                <w:szCs w:val="22"/>
              </w:rPr>
              <w:t>Проверка соблюдения установленного порядка управления, распоряжения имуществом в составе государственной собственности Мурманской области, находящимся в оперативном управлении государственных автономных учреждений, подведомственных Комитету по физической культуре и спорту Мурманской области (выборочно), и его использования в 2018 году и истекшем периоде 2019 года</w:t>
            </w:r>
          </w:p>
        </w:tc>
      </w:tr>
      <w:tr w:rsidR="00B60BEC" w:rsidTr="00685DE6">
        <w:trPr>
          <w:trHeight w:val="20"/>
          <w:jc w:val="center"/>
        </w:trPr>
        <w:tc>
          <w:tcPr>
            <w:tcW w:w="8229" w:type="dxa"/>
            <w:shd w:val="clear" w:color="auto" w:fill="auto"/>
            <w:vAlign w:val="center"/>
          </w:tcPr>
          <w:p w:rsidR="00B60BEC" w:rsidRDefault="00B60BEC" w:rsidP="004422C8">
            <w:pPr>
              <w:pStyle w:val="af0"/>
              <w:ind w:hanging="57"/>
              <w:jc w:val="both"/>
              <w:rPr>
                <w:sz w:val="20"/>
                <w:szCs w:val="32"/>
              </w:rPr>
            </w:pPr>
            <w:r w:rsidRPr="004422C8">
              <w:rPr>
                <w:sz w:val="20"/>
                <w:szCs w:val="32"/>
              </w:rPr>
              <w:t>В нарушение пункта 3 «Правил опубликования отчетов о деятельности автономного учреждения и об использовании закрепленного за ним имущества», утвержденных постановлением Правительства Российской Федерации от 18 октября 2007 года № 684, форма «Отчета о результатах деятельности учреждения и об использовании закрепленного за ним государственного имущества», утвержденная приказом Комитета</w:t>
            </w:r>
            <w:r>
              <w:rPr>
                <w:sz w:val="20"/>
                <w:szCs w:val="32"/>
              </w:rPr>
              <w:t xml:space="preserve"> </w:t>
            </w:r>
            <w:r w:rsidRPr="004422C8">
              <w:rPr>
                <w:sz w:val="20"/>
                <w:szCs w:val="32"/>
              </w:rPr>
              <w:t>по физической культуре и спорту Мурманской области (далее - Комитет) от 12.03.2019 № 141, не предусматривает указание подведомственными учреждениями ряда сведений за предшествующий отчетному год.</w:t>
            </w:r>
          </w:p>
          <w:p w:rsidR="00B60BEC" w:rsidRPr="004422C8" w:rsidRDefault="00B60BEC" w:rsidP="004422C8">
            <w:pPr>
              <w:pStyle w:val="af0"/>
              <w:ind w:hanging="57"/>
              <w:jc w:val="both"/>
              <w:rPr>
                <w:sz w:val="20"/>
                <w:szCs w:val="32"/>
              </w:rPr>
            </w:pPr>
            <w:r w:rsidRPr="004B7BEE">
              <w:rPr>
                <w:sz w:val="20"/>
                <w:szCs w:val="32"/>
              </w:rPr>
              <w:t>Предлагается</w:t>
            </w:r>
            <w:r>
              <w:rPr>
                <w:sz w:val="20"/>
                <w:szCs w:val="32"/>
              </w:rPr>
              <w:t>:</w:t>
            </w:r>
            <w:r w:rsidRPr="004B7BEE">
              <w:rPr>
                <w:sz w:val="20"/>
                <w:szCs w:val="32"/>
              </w:rPr>
              <w:t xml:space="preserve"> рассмотреть вопросы о принятии мер</w:t>
            </w:r>
            <w:r>
              <w:rPr>
                <w:sz w:val="20"/>
                <w:szCs w:val="32"/>
              </w:rPr>
              <w:t xml:space="preserve"> п</w:t>
            </w:r>
            <w:r w:rsidRPr="004B7BEE">
              <w:rPr>
                <w:sz w:val="20"/>
                <w:szCs w:val="32"/>
              </w:rPr>
              <w:t>о</w:t>
            </w:r>
            <w:r>
              <w:rPr>
                <w:sz w:val="20"/>
                <w:szCs w:val="32"/>
              </w:rPr>
              <w:t xml:space="preserve"> приведению ф</w:t>
            </w:r>
            <w:r w:rsidRPr="00D97EC8">
              <w:rPr>
                <w:sz w:val="20"/>
                <w:szCs w:val="32"/>
              </w:rPr>
              <w:t xml:space="preserve">ормы отчета о результатах деятельности автономного учреждения и об использовании закрепленного за </w:t>
            </w:r>
            <w:r w:rsidRPr="00D97EC8">
              <w:rPr>
                <w:sz w:val="20"/>
                <w:szCs w:val="32"/>
              </w:rPr>
              <w:lastRenderedPageBreak/>
              <w:t>ним государственного имущества, утвержденной приказом Комитета от 12.03.2019 № 141 в соответствие с пунктом 3 Правил опубликования отчетов о деятельности автономного учреждения и об использовании закрепленного за ним имущества, утвержденных постановлением Правительства Российской Федерации от 18 октября 2007 года № 684.</w:t>
            </w:r>
          </w:p>
        </w:tc>
        <w:tc>
          <w:tcPr>
            <w:tcW w:w="6047" w:type="dxa"/>
            <w:shd w:val="clear" w:color="auto" w:fill="auto"/>
            <w:vAlign w:val="center"/>
          </w:tcPr>
          <w:p w:rsidR="00B60BEC" w:rsidRPr="0040622C" w:rsidRDefault="00B60BEC" w:rsidP="0040622C">
            <w:pPr>
              <w:pStyle w:val="af0"/>
              <w:ind w:hanging="57"/>
              <w:jc w:val="both"/>
              <w:rPr>
                <w:sz w:val="20"/>
                <w:szCs w:val="32"/>
              </w:rPr>
            </w:pPr>
            <w:r w:rsidRPr="0040622C">
              <w:rPr>
                <w:sz w:val="20"/>
                <w:szCs w:val="32"/>
              </w:rPr>
              <w:lastRenderedPageBreak/>
              <w:t>Приказ Комитета от 16.09.2019 № 579</w:t>
            </w:r>
            <w:r>
              <w:rPr>
                <w:sz w:val="20"/>
                <w:szCs w:val="32"/>
              </w:rPr>
              <w:t xml:space="preserve"> «О внесении изменений в формы </w:t>
            </w:r>
            <w:r w:rsidRPr="00D97EC8">
              <w:rPr>
                <w:sz w:val="20"/>
                <w:szCs w:val="32"/>
              </w:rPr>
              <w:t xml:space="preserve">отчета о результатах деятельности </w:t>
            </w:r>
            <w:r>
              <w:rPr>
                <w:sz w:val="20"/>
                <w:szCs w:val="32"/>
              </w:rPr>
              <w:t>областных государственных</w:t>
            </w:r>
            <w:r w:rsidRPr="00D97EC8">
              <w:rPr>
                <w:sz w:val="20"/>
                <w:szCs w:val="32"/>
              </w:rPr>
              <w:t xml:space="preserve"> учреждени</w:t>
            </w:r>
            <w:r>
              <w:rPr>
                <w:sz w:val="20"/>
                <w:szCs w:val="32"/>
              </w:rPr>
              <w:t xml:space="preserve">й, подведомственных </w:t>
            </w:r>
            <w:r w:rsidRPr="004422C8">
              <w:rPr>
                <w:sz w:val="20"/>
                <w:szCs w:val="32"/>
              </w:rPr>
              <w:t>Комитет</w:t>
            </w:r>
            <w:r>
              <w:rPr>
                <w:sz w:val="20"/>
                <w:szCs w:val="32"/>
              </w:rPr>
              <w:t xml:space="preserve">у </w:t>
            </w:r>
            <w:r w:rsidRPr="004422C8">
              <w:rPr>
                <w:sz w:val="20"/>
                <w:szCs w:val="32"/>
              </w:rPr>
              <w:t>по физической культуре и спорту Мурманской области</w:t>
            </w:r>
            <w:r>
              <w:rPr>
                <w:sz w:val="20"/>
                <w:szCs w:val="32"/>
              </w:rPr>
              <w:t>»</w:t>
            </w:r>
          </w:p>
        </w:tc>
      </w:tr>
      <w:tr w:rsidR="00DF4236" w:rsidTr="005C534A">
        <w:trPr>
          <w:trHeight w:val="479"/>
          <w:jc w:val="center"/>
        </w:trPr>
        <w:tc>
          <w:tcPr>
            <w:tcW w:w="14276" w:type="dxa"/>
            <w:gridSpan w:val="2"/>
            <w:shd w:val="clear" w:color="auto" w:fill="DBE5F1" w:themeFill="accent1" w:themeFillTint="33"/>
          </w:tcPr>
          <w:p w:rsidR="00DF4236" w:rsidRPr="00F93BF0" w:rsidRDefault="00DF4236" w:rsidP="00DF4236">
            <w:pPr>
              <w:autoSpaceDE w:val="0"/>
              <w:autoSpaceDN w:val="0"/>
              <w:adjustRightInd w:val="0"/>
              <w:jc w:val="center"/>
              <w:rPr>
                <w:b/>
                <w:bCs/>
                <w:iCs/>
                <w:color w:val="000000"/>
                <w:sz w:val="22"/>
                <w:szCs w:val="22"/>
              </w:rPr>
            </w:pPr>
            <w:r w:rsidRPr="00F93BF0">
              <w:rPr>
                <w:b/>
                <w:bCs/>
                <w:iCs/>
                <w:color w:val="000000"/>
                <w:sz w:val="22"/>
                <w:szCs w:val="22"/>
              </w:rPr>
              <w:t>Экспертиза государственной программы Мурманской области «Государственное управление и гражданское общество»</w:t>
            </w:r>
          </w:p>
        </w:tc>
      </w:tr>
      <w:tr w:rsidR="00B60BEC" w:rsidTr="00C62C6A">
        <w:trPr>
          <w:trHeight w:val="20"/>
          <w:jc w:val="center"/>
        </w:trPr>
        <w:tc>
          <w:tcPr>
            <w:tcW w:w="8229" w:type="dxa"/>
            <w:shd w:val="clear" w:color="auto" w:fill="auto"/>
            <w:vAlign w:val="center"/>
          </w:tcPr>
          <w:p w:rsidR="00B60BEC" w:rsidRPr="009874A9" w:rsidRDefault="00B60BEC" w:rsidP="009874A9">
            <w:pPr>
              <w:pStyle w:val="af0"/>
              <w:ind w:hanging="57"/>
              <w:jc w:val="both"/>
              <w:rPr>
                <w:sz w:val="20"/>
                <w:szCs w:val="32"/>
              </w:rPr>
            </w:pPr>
            <w:r w:rsidRPr="009874A9">
              <w:rPr>
                <w:sz w:val="20"/>
                <w:szCs w:val="32"/>
              </w:rPr>
              <w:t>По результатам проведенной экспертизы установлены отдельные нарушения и недостатки, допущенные при формировании и реализации государственной программы Мурманской области «Государственное управление и гражданское общество», утвержденной постановлением Правительства Мурманской области от 30 сентября 2013 года № 555-ПП (далее – Программа).</w:t>
            </w:r>
          </w:p>
          <w:p w:rsidR="00B60BEC" w:rsidRPr="009874A9" w:rsidRDefault="00B60BEC" w:rsidP="009874A9">
            <w:pPr>
              <w:suppressAutoHyphens/>
              <w:autoSpaceDE w:val="0"/>
              <w:autoSpaceDN w:val="0"/>
              <w:ind w:hanging="57"/>
              <w:jc w:val="both"/>
              <w:rPr>
                <w:sz w:val="20"/>
                <w:szCs w:val="32"/>
              </w:rPr>
            </w:pPr>
            <w:r w:rsidRPr="009874A9">
              <w:rPr>
                <w:sz w:val="20"/>
                <w:szCs w:val="32"/>
              </w:rPr>
              <w:t>1. Нарушения требований «Порядка разработки, реализации и оценки эффективности государственных программ Мурманской области», утвержденного постановлением Правительства Мурманской области от 3 июля 2013 года № 369-ПП (далее – Порядок разработки программ):</w:t>
            </w:r>
          </w:p>
          <w:p w:rsidR="00B60BEC" w:rsidRPr="009874A9" w:rsidRDefault="00B60BEC" w:rsidP="009874A9">
            <w:pPr>
              <w:pStyle w:val="BodyTextIndent21"/>
              <w:widowControl/>
              <w:suppressAutoHyphens/>
              <w:ind w:hanging="57"/>
              <w:rPr>
                <w:sz w:val="20"/>
                <w:szCs w:val="32"/>
              </w:rPr>
            </w:pPr>
            <w:r w:rsidRPr="009874A9">
              <w:rPr>
                <w:sz w:val="20"/>
                <w:szCs w:val="32"/>
              </w:rPr>
              <w:t>- пункта 10.8 – в Программе не произведена оценка факторов ее риска;</w:t>
            </w:r>
          </w:p>
          <w:p w:rsidR="00B60BEC" w:rsidRPr="009874A9" w:rsidRDefault="00B60BEC" w:rsidP="009874A9">
            <w:pPr>
              <w:pStyle w:val="BodyTextIndent21"/>
              <w:widowControl/>
              <w:suppressAutoHyphens/>
              <w:ind w:hanging="57"/>
              <w:rPr>
                <w:sz w:val="20"/>
                <w:szCs w:val="32"/>
              </w:rPr>
            </w:pPr>
            <w:r w:rsidRPr="009874A9">
              <w:rPr>
                <w:sz w:val="20"/>
                <w:szCs w:val="32"/>
              </w:rPr>
              <w:t>- пункта 10.8.1 – разделом 6 Программы не предусмотрены риски, связанные с невыполнением исполнителями обязательств по государственным (муниципальным) контрактам;</w:t>
            </w:r>
          </w:p>
          <w:p w:rsidR="00B60BEC" w:rsidRPr="009874A9" w:rsidRDefault="00B60BEC" w:rsidP="009874A9">
            <w:pPr>
              <w:pStyle w:val="BodyTextIndent21"/>
              <w:widowControl/>
              <w:suppressAutoHyphens/>
              <w:ind w:hanging="57"/>
              <w:rPr>
                <w:sz w:val="20"/>
                <w:szCs w:val="32"/>
              </w:rPr>
            </w:pPr>
            <w:r w:rsidRPr="009874A9">
              <w:rPr>
                <w:sz w:val="20"/>
                <w:szCs w:val="32"/>
              </w:rPr>
              <w:t>- пункта 10.9 – форма таблицы «Сведения об источниках и методике расчета значений показателей государственной программы», приведенная в разделе 7 Программы, не соответствует форме таблицы № 7 приложения № 5 к Порядку разработки программ;</w:t>
            </w:r>
          </w:p>
          <w:p w:rsidR="00B60BEC" w:rsidRPr="009874A9" w:rsidRDefault="00B60BEC" w:rsidP="009874A9">
            <w:pPr>
              <w:pStyle w:val="BodyTextIndent21"/>
              <w:widowControl/>
              <w:suppressAutoHyphens/>
              <w:ind w:hanging="57"/>
              <w:rPr>
                <w:sz w:val="20"/>
                <w:szCs w:val="32"/>
              </w:rPr>
            </w:pPr>
            <w:r w:rsidRPr="009874A9">
              <w:rPr>
                <w:sz w:val="20"/>
                <w:szCs w:val="32"/>
              </w:rPr>
              <w:t>- пункта 11.3 – в плане реализации Программы в составе ожидаемых результатов реализации мероприятий, направленных на оказание государственных услуг и (или) выполнение государственных работ, не указаны результаты выполнения учреждениями государственных заданий и значения показателей объема оказания услуг (выполнения работ).</w:t>
            </w:r>
          </w:p>
          <w:p w:rsidR="00B60BEC" w:rsidRPr="009874A9" w:rsidRDefault="00B60BEC" w:rsidP="009874A9">
            <w:pPr>
              <w:pStyle w:val="BodyTextIndent21"/>
              <w:widowControl/>
              <w:suppressAutoHyphens/>
              <w:ind w:hanging="57"/>
              <w:rPr>
                <w:sz w:val="20"/>
                <w:szCs w:val="32"/>
              </w:rPr>
            </w:pPr>
            <w:r w:rsidRPr="009874A9">
              <w:rPr>
                <w:sz w:val="20"/>
                <w:szCs w:val="32"/>
              </w:rPr>
              <w:t>2. В результате сверки показателей Программы с показателями, отраженными в Стратегии социально-экономического развития Мурманской области до 2020 года и на период до 2025 года (далее – Стратегия СЭР), по 3 выявлены несоответствия как в их наименованиях, так и в количественных и относительных величинах в которых они представлены.</w:t>
            </w:r>
          </w:p>
          <w:p w:rsidR="00B60BEC" w:rsidRPr="009874A9" w:rsidRDefault="00B60BEC" w:rsidP="009874A9">
            <w:pPr>
              <w:pStyle w:val="BodyTextIndent21"/>
              <w:widowControl/>
              <w:suppressAutoHyphens/>
              <w:ind w:hanging="57"/>
              <w:rPr>
                <w:sz w:val="20"/>
                <w:szCs w:val="32"/>
              </w:rPr>
            </w:pPr>
            <w:r w:rsidRPr="009874A9">
              <w:rPr>
                <w:sz w:val="20"/>
                <w:szCs w:val="32"/>
              </w:rPr>
              <w:t>Наличие приведенных несоответствий не согласуется с нормой, установленной пунктом 4 статьи 14 Закона Мурманской области от 19 декабря 2014 года № 1817-01-ЗМО «О стратегическом планировании в Мурманской области», согласно которой Стратегия СЭР является основой для разработки государственных программ Мурманской области, а также не соответствуют положениям пунктов 10.2.4 и 10.2.7 Порядка разработки программ.</w:t>
            </w:r>
          </w:p>
          <w:p w:rsidR="00B60BEC" w:rsidRPr="009874A9" w:rsidRDefault="00B60BEC" w:rsidP="009874A9">
            <w:pPr>
              <w:pStyle w:val="BodyTextIndent21"/>
              <w:widowControl/>
              <w:suppressAutoHyphens/>
              <w:ind w:hanging="57"/>
              <w:rPr>
                <w:sz w:val="20"/>
                <w:szCs w:val="32"/>
              </w:rPr>
            </w:pPr>
            <w:r w:rsidRPr="009874A9">
              <w:rPr>
                <w:sz w:val="20"/>
                <w:szCs w:val="32"/>
              </w:rPr>
              <w:t>3. Раздел 4 Программы содержит несоответствие, а именно в нем указано, что предоставление субсидии на реализацию проектов по поддержке местных инициатив осуществляется в рамках подпрограммы 3, следовало указать – «в рамках подпрограммы 1».</w:t>
            </w:r>
          </w:p>
          <w:p w:rsidR="00B60BEC" w:rsidRDefault="00B60BEC" w:rsidP="009874A9">
            <w:pPr>
              <w:suppressAutoHyphens/>
              <w:ind w:hanging="57"/>
              <w:jc w:val="both"/>
              <w:rPr>
                <w:sz w:val="20"/>
                <w:szCs w:val="32"/>
              </w:rPr>
            </w:pPr>
            <w:r>
              <w:rPr>
                <w:sz w:val="20"/>
                <w:szCs w:val="32"/>
              </w:rPr>
              <w:t>4</w:t>
            </w:r>
            <w:r w:rsidRPr="009874A9">
              <w:rPr>
                <w:sz w:val="20"/>
                <w:szCs w:val="32"/>
              </w:rPr>
              <w:t xml:space="preserve">. Программа содержит два показателя, которые аналогичны и характеризуют один и тот же </w:t>
            </w:r>
            <w:r w:rsidRPr="009874A9">
              <w:rPr>
                <w:sz w:val="20"/>
                <w:szCs w:val="32"/>
              </w:rPr>
              <w:lastRenderedPageBreak/>
              <w:t>ожидаемый результат ее реализации, при этом значения ожидаемых результатов у показателей различны.</w:t>
            </w:r>
          </w:p>
          <w:p w:rsidR="00B60BEC" w:rsidRPr="00F8608C" w:rsidRDefault="00B60BEC" w:rsidP="00F8608C">
            <w:pPr>
              <w:jc w:val="both"/>
              <w:rPr>
                <w:sz w:val="20"/>
                <w:szCs w:val="32"/>
              </w:rPr>
            </w:pPr>
            <w:r w:rsidRPr="00F8608C">
              <w:rPr>
                <w:sz w:val="20"/>
                <w:szCs w:val="32"/>
              </w:rPr>
              <w:t>Предлагается рассмотреть вопросы о принятии мер по:</w:t>
            </w:r>
          </w:p>
          <w:p w:rsidR="00B60BEC" w:rsidRPr="00F8608C" w:rsidRDefault="00B60BEC" w:rsidP="00F8608C">
            <w:pPr>
              <w:contextualSpacing/>
              <w:jc w:val="both"/>
              <w:rPr>
                <w:sz w:val="20"/>
                <w:szCs w:val="32"/>
              </w:rPr>
            </w:pPr>
            <w:r w:rsidRPr="00F8608C">
              <w:rPr>
                <w:sz w:val="20"/>
                <w:szCs w:val="32"/>
              </w:rPr>
              <w:t>- установлению в Программе оценки факторов ее риска, как это предусмотрено положениями пункта 10.8 Порядка разработки программ;</w:t>
            </w:r>
          </w:p>
          <w:p w:rsidR="00B60BEC" w:rsidRPr="00F8608C" w:rsidRDefault="00B60BEC" w:rsidP="00F8608C">
            <w:pPr>
              <w:contextualSpacing/>
              <w:jc w:val="both"/>
              <w:rPr>
                <w:sz w:val="20"/>
                <w:szCs w:val="32"/>
              </w:rPr>
            </w:pPr>
            <w:r w:rsidRPr="00F8608C">
              <w:rPr>
                <w:sz w:val="20"/>
                <w:szCs w:val="32"/>
              </w:rPr>
              <w:t>- дополнению раздела 6 Программы рисками, связанными с невыполнением исполнителями обязательств по государственным (муниципальным) контрактам, как это предусмотрено положениями пункта 10.8.1 Порядка разработки программ;</w:t>
            </w:r>
          </w:p>
          <w:p w:rsidR="00B60BEC" w:rsidRPr="00F8608C" w:rsidRDefault="00B60BEC" w:rsidP="00F8608C">
            <w:pPr>
              <w:contextualSpacing/>
              <w:jc w:val="both"/>
              <w:rPr>
                <w:sz w:val="20"/>
                <w:szCs w:val="32"/>
              </w:rPr>
            </w:pPr>
            <w:r w:rsidRPr="00F8608C">
              <w:rPr>
                <w:sz w:val="20"/>
                <w:szCs w:val="32"/>
              </w:rPr>
              <w:t>- приведению в разделе 7 Программы формы таблицы «Сведения об источниках и методике расчета значений показателей государственной программы» в соответствие с формой, установленной пунктом 10.9 Порядка разработки программ;</w:t>
            </w:r>
          </w:p>
          <w:p w:rsidR="00B60BEC" w:rsidRPr="00F8608C" w:rsidRDefault="00B60BEC" w:rsidP="00F8608C">
            <w:pPr>
              <w:jc w:val="both"/>
              <w:rPr>
                <w:sz w:val="20"/>
                <w:szCs w:val="32"/>
              </w:rPr>
            </w:pPr>
            <w:r w:rsidRPr="00F8608C">
              <w:rPr>
                <w:sz w:val="20"/>
                <w:szCs w:val="32"/>
              </w:rPr>
              <w:t>- приведению 3 показателей Программы в соответствие с показателями, отраженными в Стратегии СЭР;</w:t>
            </w:r>
          </w:p>
          <w:p w:rsidR="00B60BEC" w:rsidRPr="00F8608C" w:rsidRDefault="00B60BEC" w:rsidP="00F8608C">
            <w:pPr>
              <w:contextualSpacing/>
              <w:jc w:val="both"/>
              <w:rPr>
                <w:sz w:val="20"/>
                <w:szCs w:val="32"/>
              </w:rPr>
            </w:pPr>
            <w:r w:rsidRPr="00F8608C">
              <w:rPr>
                <w:sz w:val="20"/>
                <w:szCs w:val="32"/>
              </w:rPr>
              <w:t>- уточнению формулировок и значений показателей Программы, которые аналогичны и характеризуют один и тот же ожидаемый результат ее реализации;</w:t>
            </w:r>
          </w:p>
          <w:p w:rsidR="00B60BEC" w:rsidRPr="009874A9" w:rsidRDefault="00B60BEC" w:rsidP="00BB0907">
            <w:pPr>
              <w:contextualSpacing/>
              <w:jc w:val="both"/>
              <w:rPr>
                <w:sz w:val="20"/>
                <w:szCs w:val="32"/>
              </w:rPr>
            </w:pPr>
            <w:r w:rsidRPr="00F8608C">
              <w:rPr>
                <w:sz w:val="20"/>
                <w:szCs w:val="32"/>
              </w:rPr>
              <w:t>- уточнению в разделе 4 Программы, предусматривающей предоставление субсидии на реализацию проектов по поддержке местных инициатив в рамках подпрограммы 1.</w:t>
            </w:r>
          </w:p>
        </w:tc>
        <w:tc>
          <w:tcPr>
            <w:tcW w:w="6047" w:type="dxa"/>
            <w:shd w:val="clear" w:color="auto" w:fill="auto"/>
            <w:vAlign w:val="center"/>
          </w:tcPr>
          <w:p w:rsidR="00B60BEC" w:rsidRPr="00BB0907" w:rsidRDefault="00B60BEC" w:rsidP="00BB0907">
            <w:pPr>
              <w:pStyle w:val="af0"/>
              <w:ind w:hanging="57"/>
              <w:jc w:val="both"/>
              <w:rPr>
                <w:sz w:val="20"/>
                <w:szCs w:val="32"/>
              </w:rPr>
            </w:pPr>
            <w:r w:rsidRPr="00BB0907">
              <w:rPr>
                <w:sz w:val="20"/>
                <w:szCs w:val="32"/>
              </w:rPr>
              <w:lastRenderedPageBreak/>
              <w:t>Постановление Правительства Мурманской области от 30.12.2019 № 610-ПП «О внесении изменений в государственную программу Мурманской области «Государственное управление и гражданское общество»</w:t>
            </w:r>
          </w:p>
        </w:tc>
      </w:tr>
      <w:tr w:rsidR="003843C7" w:rsidTr="005C534A">
        <w:trPr>
          <w:trHeight w:val="20"/>
          <w:jc w:val="center"/>
        </w:trPr>
        <w:tc>
          <w:tcPr>
            <w:tcW w:w="14276" w:type="dxa"/>
            <w:gridSpan w:val="2"/>
            <w:shd w:val="clear" w:color="auto" w:fill="DBE5F1" w:themeFill="accent1" w:themeFillTint="33"/>
            <w:vAlign w:val="center"/>
          </w:tcPr>
          <w:p w:rsidR="003843C7" w:rsidRPr="00BB0907" w:rsidRDefault="003843C7" w:rsidP="003843C7">
            <w:pPr>
              <w:autoSpaceDE w:val="0"/>
              <w:autoSpaceDN w:val="0"/>
              <w:adjustRightInd w:val="0"/>
              <w:jc w:val="center"/>
              <w:rPr>
                <w:sz w:val="20"/>
                <w:szCs w:val="32"/>
              </w:rPr>
            </w:pPr>
            <w:r w:rsidRPr="003843C7">
              <w:rPr>
                <w:b/>
                <w:bCs/>
                <w:iCs/>
                <w:color w:val="000000"/>
                <w:sz w:val="22"/>
                <w:szCs w:val="22"/>
              </w:rPr>
              <w:t>Проверка соблюдения условий, целей и порядка предоставления из областного бюджета в 2017 году и текущем периоде 2018 года: субсидий на оказание услуг по организации и проведению выездных выставок некоммерческими организациями Мурманской области, осуществляющими деятельность в сфере культуры и искусства; грантов на реализацию проектов в области культуры и искусства в Мурманской области</w:t>
            </w:r>
          </w:p>
        </w:tc>
      </w:tr>
      <w:tr w:rsidR="00B60BEC" w:rsidTr="003658DE">
        <w:trPr>
          <w:trHeight w:val="20"/>
          <w:jc w:val="center"/>
        </w:trPr>
        <w:tc>
          <w:tcPr>
            <w:tcW w:w="8229" w:type="dxa"/>
            <w:shd w:val="clear" w:color="auto" w:fill="auto"/>
            <w:vAlign w:val="center"/>
          </w:tcPr>
          <w:p w:rsidR="00B60BEC" w:rsidRDefault="00B60BEC" w:rsidP="003843C7">
            <w:pPr>
              <w:rPr>
                <w:sz w:val="20"/>
                <w:szCs w:val="20"/>
              </w:rPr>
            </w:pPr>
            <w:r>
              <w:rPr>
                <w:sz w:val="20"/>
                <w:szCs w:val="20"/>
              </w:rPr>
              <w:t>Не установлены:</w:t>
            </w:r>
            <w:r>
              <w:rPr>
                <w:sz w:val="20"/>
                <w:szCs w:val="20"/>
              </w:rPr>
              <w:br/>
              <w:t>- размер грантов и (или) порядок расчета размера грантов;</w:t>
            </w:r>
            <w:r>
              <w:rPr>
                <w:sz w:val="20"/>
                <w:szCs w:val="20"/>
              </w:rPr>
              <w:br/>
              <w:t>- порядок представления получателями грантов в Комитет по культуре и искусству Мурманской области информации о достигнутом значении целевого показателя;</w:t>
            </w:r>
            <w:r>
              <w:rPr>
                <w:sz w:val="20"/>
                <w:szCs w:val="20"/>
              </w:rPr>
              <w:br/>
              <w:t>- сроки проведения Комитетом по культуре и искусству Мурманской области оценки результативности и эффективности использования грантов;</w:t>
            </w:r>
            <w:r>
              <w:rPr>
                <w:sz w:val="20"/>
                <w:szCs w:val="20"/>
              </w:rPr>
              <w:br/>
              <w:t>- порядок документального подтверждения получателями субсидий и грантов значений достигнутых количественных показателей результативности использования субсидий и грантов</w:t>
            </w:r>
          </w:p>
        </w:tc>
        <w:tc>
          <w:tcPr>
            <w:tcW w:w="6047" w:type="dxa"/>
            <w:shd w:val="clear" w:color="auto" w:fill="auto"/>
            <w:vAlign w:val="center"/>
          </w:tcPr>
          <w:p w:rsidR="00B60BEC" w:rsidRDefault="00B60BEC" w:rsidP="003843C7">
            <w:pPr>
              <w:jc w:val="both"/>
              <w:rPr>
                <w:sz w:val="20"/>
                <w:szCs w:val="20"/>
              </w:rPr>
            </w:pPr>
            <w:r>
              <w:rPr>
                <w:sz w:val="20"/>
                <w:szCs w:val="20"/>
              </w:rPr>
              <w:t xml:space="preserve"> Постановление Правительства Мурманской области от 29.03.2019 № 140-ПП «О внесении изменений в некоторые постановления Правительства Мурманской области»</w:t>
            </w:r>
          </w:p>
        </w:tc>
      </w:tr>
      <w:tr w:rsidR="003843C7" w:rsidTr="005C534A">
        <w:trPr>
          <w:trHeight w:val="20"/>
          <w:jc w:val="center"/>
        </w:trPr>
        <w:tc>
          <w:tcPr>
            <w:tcW w:w="14276" w:type="dxa"/>
            <w:gridSpan w:val="2"/>
            <w:shd w:val="clear" w:color="auto" w:fill="DBE5F1" w:themeFill="accent1" w:themeFillTint="33"/>
            <w:vAlign w:val="center"/>
          </w:tcPr>
          <w:p w:rsidR="003843C7" w:rsidRPr="003843C7" w:rsidRDefault="003843C7" w:rsidP="003843C7">
            <w:pPr>
              <w:jc w:val="center"/>
              <w:rPr>
                <w:b/>
                <w:bCs/>
                <w:sz w:val="22"/>
                <w:szCs w:val="22"/>
              </w:rPr>
            </w:pPr>
            <w:r w:rsidRPr="003843C7">
              <w:rPr>
                <w:b/>
                <w:bCs/>
                <w:sz w:val="22"/>
                <w:szCs w:val="22"/>
              </w:rPr>
              <w:t>Экспертиза государственной программы Мурманской области «Развитие культуры и сохранение культурного наследия региона»</w:t>
            </w:r>
          </w:p>
        </w:tc>
      </w:tr>
      <w:tr w:rsidR="00B60BEC" w:rsidTr="002E4C79">
        <w:trPr>
          <w:trHeight w:val="20"/>
          <w:jc w:val="center"/>
        </w:trPr>
        <w:tc>
          <w:tcPr>
            <w:tcW w:w="8229" w:type="dxa"/>
            <w:shd w:val="clear" w:color="auto" w:fill="auto"/>
            <w:vAlign w:val="center"/>
          </w:tcPr>
          <w:p w:rsidR="00B60BEC" w:rsidRDefault="00B60BEC" w:rsidP="003843C7">
            <w:pPr>
              <w:rPr>
                <w:sz w:val="20"/>
                <w:szCs w:val="20"/>
              </w:rPr>
            </w:pPr>
            <w:r>
              <w:rPr>
                <w:sz w:val="20"/>
                <w:szCs w:val="20"/>
              </w:rPr>
              <w:t>В разделе 2 «Перечень показателей государственной программы» для показателя 0.1 Программой установлена направленность (ориентация) на рост, при этом плановые значения данного показателя установлены в одном конкретном значении – «2»;</w:t>
            </w:r>
            <w:r>
              <w:rPr>
                <w:sz w:val="20"/>
                <w:szCs w:val="20"/>
              </w:rPr>
              <w:br/>
              <w:t>внутри подпрограммы 2 не установлена нумерация основных мероприятий прямым счетом;</w:t>
            </w:r>
            <w:r>
              <w:rPr>
                <w:sz w:val="20"/>
                <w:szCs w:val="20"/>
              </w:rPr>
              <w:br/>
              <w:t>источниками расчета только 20 % показателей определены данные государственного статистического наблюдения;</w:t>
            </w:r>
            <w:r>
              <w:rPr>
                <w:sz w:val="20"/>
                <w:szCs w:val="20"/>
              </w:rPr>
              <w:br/>
              <w:t>даты получения фактических значений двух показателей находятся за пределами срока, определенного пунктом 6.12 Порядка № 369-ПП.</w:t>
            </w:r>
          </w:p>
        </w:tc>
        <w:tc>
          <w:tcPr>
            <w:tcW w:w="6047" w:type="dxa"/>
            <w:shd w:val="clear" w:color="auto" w:fill="auto"/>
            <w:vAlign w:val="center"/>
          </w:tcPr>
          <w:p w:rsidR="00B60BEC" w:rsidRDefault="00B60BEC" w:rsidP="003843C7">
            <w:pPr>
              <w:rPr>
                <w:sz w:val="20"/>
                <w:szCs w:val="20"/>
              </w:rPr>
            </w:pPr>
            <w:r>
              <w:rPr>
                <w:sz w:val="20"/>
                <w:szCs w:val="20"/>
              </w:rPr>
              <w:t>Постановление Правительства Мурманской области от 10.04.2019 № 158-ПП «О внесении изменений в государственную программу Мурманской области «Развитие культуры и сохранение культурного наследия региона»</w:t>
            </w:r>
          </w:p>
        </w:tc>
      </w:tr>
      <w:tr w:rsidR="003843C7" w:rsidTr="005C534A">
        <w:trPr>
          <w:trHeight w:val="20"/>
          <w:jc w:val="center"/>
        </w:trPr>
        <w:tc>
          <w:tcPr>
            <w:tcW w:w="14276" w:type="dxa"/>
            <w:gridSpan w:val="2"/>
            <w:shd w:val="clear" w:color="auto" w:fill="DBE5F1" w:themeFill="accent1" w:themeFillTint="33"/>
            <w:vAlign w:val="center"/>
          </w:tcPr>
          <w:p w:rsidR="003843C7" w:rsidRPr="003843C7" w:rsidRDefault="003843C7" w:rsidP="003843C7">
            <w:pPr>
              <w:jc w:val="center"/>
              <w:rPr>
                <w:b/>
                <w:bCs/>
                <w:sz w:val="22"/>
                <w:szCs w:val="22"/>
              </w:rPr>
            </w:pPr>
            <w:r w:rsidRPr="003843C7">
              <w:rPr>
                <w:b/>
                <w:bCs/>
                <w:sz w:val="22"/>
                <w:szCs w:val="22"/>
              </w:rPr>
              <w:lastRenderedPageBreak/>
              <w:t>Анализ и оценка результативности использования средств областного бюджета, направленных на мероприятия по содействию занятости населения Мурманской области в 2016 – 2018 годах в рамках реализации государственной программы Мурманской области «Управление развитием регионального рынка труда»</w:t>
            </w:r>
          </w:p>
        </w:tc>
      </w:tr>
      <w:tr w:rsidR="00B60BEC" w:rsidTr="00752F19">
        <w:trPr>
          <w:trHeight w:val="20"/>
          <w:jc w:val="center"/>
        </w:trPr>
        <w:tc>
          <w:tcPr>
            <w:tcW w:w="8229" w:type="dxa"/>
            <w:shd w:val="clear" w:color="auto" w:fill="auto"/>
            <w:vAlign w:val="center"/>
          </w:tcPr>
          <w:p w:rsidR="00B60BEC" w:rsidRDefault="00B60BEC" w:rsidP="003843C7">
            <w:pPr>
              <w:rPr>
                <w:sz w:val="20"/>
                <w:szCs w:val="20"/>
              </w:rPr>
            </w:pPr>
            <w:r>
              <w:rPr>
                <w:sz w:val="20"/>
                <w:szCs w:val="20"/>
              </w:rPr>
              <w:t>Наименование ожидаемого конечного результата реализации и показателя Государственной программы – «нагрузка незанятого населения на одну заявленную вакансию, чел.» не соответствует наименованию, установленному федеральным государственным стандартом государственной услуги по информированию о положении на рынке труда в субъекте Российской Федерации и соответствующим административным регламентом.</w:t>
            </w:r>
            <w:r>
              <w:rPr>
                <w:sz w:val="20"/>
                <w:szCs w:val="20"/>
              </w:rPr>
              <w:br/>
              <w:t>Формулировка ожидаемого конечного результата реализации подпрограммы 1 «Содействие занятости населения Мурманской области» – «создание ежегодно до 80 специальных рабочих мест для инвалидов» не достоверно отражает содержание и фактический результат реализации программного мероприятия, что не соответствует требованиям пункта 9.5 Порядка разработки государственных программ № 369-ПП</w:t>
            </w:r>
          </w:p>
        </w:tc>
        <w:tc>
          <w:tcPr>
            <w:tcW w:w="6047" w:type="dxa"/>
            <w:shd w:val="clear" w:color="auto" w:fill="auto"/>
            <w:vAlign w:val="center"/>
          </w:tcPr>
          <w:p w:rsidR="00B60BEC" w:rsidRDefault="00B60BEC" w:rsidP="003843C7">
            <w:pPr>
              <w:rPr>
                <w:sz w:val="20"/>
                <w:szCs w:val="20"/>
              </w:rPr>
            </w:pPr>
            <w:r>
              <w:rPr>
                <w:sz w:val="20"/>
                <w:szCs w:val="20"/>
              </w:rPr>
              <w:t>Постановление Правительства Мурманской области от 30.08.2019 N 409-ПП «О внесении изменений в государственную программу Мурманской области «Управление развитием регионального рынка труда»</w:t>
            </w:r>
          </w:p>
        </w:tc>
      </w:tr>
      <w:tr w:rsidR="00B60BEC" w:rsidTr="00A86691">
        <w:trPr>
          <w:trHeight w:val="20"/>
          <w:jc w:val="center"/>
        </w:trPr>
        <w:tc>
          <w:tcPr>
            <w:tcW w:w="8229" w:type="dxa"/>
            <w:shd w:val="clear" w:color="auto" w:fill="auto"/>
            <w:vAlign w:val="center"/>
          </w:tcPr>
          <w:p w:rsidR="00B60BEC" w:rsidRDefault="00B60BEC" w:rsidP="003843C7">
            <w:pPr>
              <w:rPr>
                <w:sz w:val="20"/>
                <w:szCs w:val="20"/>
              </w:rPr>
            </w:pPr>
            <w:r>
              <w:rPr>
                <w:sz w:val="20"/>
                <w:szCs w:val="20"/>
              </w:rPr>
              <w:t>В противоречие установленному критерию Комитетом в утверждаемый Перечень приоритетных профессий (специальностей) включаются профессии (специальности), по которым было заявлено менее 100 вакансий за предшествующий год.</w:t>
            </w:r>
          </w:p>
        </w:tc>
        <w:tc>
          <w:tcPr>
            <w:tcW w:w="6047" w:type="dxa"/>
            <w:shd w:val="clear" w:color="auto" w:fill="auto"/>
            <w:vAlign w:val="center"/>
          </w:tcPr>
          <w:p w:rsidR="00B60BEC" w:rsidRDefault="00B60BEC" w:rsidP="003843C7">
            <w:pPr>
              <w:rPr>
                <w:sz w:val="20"/>
                <w:szCs w:val="20"/>
              </w:rPr>
            </w:pPr>
            <w:r>
              <w:rPr>
                <w:sz w:val="20"/>
                <w:szCs w:val="20"/>
              </w:rPr>
              <w:t>Приказ Комитета от 02.07.2019 № 79 «О внесении изменений в Положение по определению перечня приоритетных профессий (специальностей) для профессионального обучения и дополнительного профессионального образования безработных граждан»</w:t>
            </w:r>
          </w:p>
        </w:tc>
      </w:tr>
      <w:tr w:rsidR="00571283" w:rsidTr="005C534A">
        <w:trPr>
          <w:trHeight w:val="20"/>
          <w:jc w:val="center"/>
        </w:trPr>
        <w:tc>
          <w:tcPr>
            <w:tcW w:w="14276" w:type="dxa"/>
            <w:gridSpan w:val="2"/>
            <w:shd w:val="clear" w:color="auto" w:fill="DBE5F1" w:themeFill="accent1" w:themeFillTint="33"/>
            <w:vAlign w:val="center"/>
          </w:tcPr>
          <w:p w:rsidR="00571283" w:rsidRPr="00571283" w:rsidRDefault="00571283" w:rsidP="00571283">
            <w:pPr>
              <w:jc w:val="center"/>
              <w:rPr>
                <w:b/>
                <w:bCs/>
                <w:sz w:val="22"/>
                <w:szCs w:val="22"/>
              </w:rPr>
            </w:pPr>
            <w:r w:rsidRPr="00571283">
              <w:rPr>
                <w:b/>
                <w:bCs/>
                <w:sz w:val="22"/>
                <w:szCs w:val="22"/>
              </w:rPr>
              <w:t>Проверка законности и результативности использования средств областного бюджета и соблюдения порядка управления и распоряжения имуществом, находящимся в государственной собственности Мурманской области, в государственном областном автономном учреждении социального обслуживания населения "Мурманский комплексный центр социального обслуживания населения" за 2017–2018 годы и истекший период 2019 года</w:t>
            </w:r>
          </w:p>
        </w:tc>
      </w:tr>
      <w:tr w:rsidR="00B60BEC" w:rsidTr="00821CCE">
        <w:trPr>
          <w:trHeight w:val="20"/>
          <w:jc w:val="center"/>
        </w:trPr>
        <w:tc>
          <w:tcPr>
            <w:tcW w:w="8229" w:type="dxa"/>
            <w:shd w:val="clear" w:color="auto" w:fill="auto"/>
            <w:vAlign w:val="center"/>
          </w:tcPr>
          <w:p w:rsidR="00B60BEC" w:rsidRDefault="00B60BEC" w:rsidP="00571283">
            <w:pPr>
              <w:rPr>
                <w:sz w:val="20"/>
                <w:szCs w:val="20"/>
              </w:rPr>
            </w:pPr>
            <w:r>
              <w:rPr>
                <w:sz w:val="20"/>
                <w:szCs w:val="20"/>
              </w:rPr>
              <w:t>Штатные расписания ГОАУСОН «МКЦСОН» утверждены приказами директора без согласования с учредителем, чем не соблюден пункт 1.3 Нормативов предельной штатной численности работников государственных областных учреждений социального обслуживания системы социальной защиты населения «Учреждения, оказывающие комплексную помощь населению», утвержденных в приложении № 4 к постановлению Правительства Мурманской области от 23.07.2008 № 345-ПП</w:t>
            </w:r>
          </w:p>
        </w:tc>
        <w:tc>
          <w:tcPr>
            <w:tcW w:w="6047" w:type="dxa"/>
            <w:shd w:val="clear" w:color="auto" w:fill="auto"/>
            <w:vAlign w:val="center"/>
          </w:tcPr>
          <w:p w:rsidR="00B60BEC" w:rsidRDefault="00B60BEC" w:rsidP="00571283">
            <w:pPr>
              <w:rPr>
                <w:color w:val="000000"/>
                <w:sz w:val="20"/>
                <w:szCs w:val="20"/>
              </w:rPr>
            </w:pPr>
            <w:r>
              <w:rPr>
                <w:color w:val="000000"/>
                <w:sz w:val="20"/>
                <w:szCs w:val="20"/>
              </w:rPr>
              <w:t>Постановление Правительства Мурманской области от 18.09.2019 № 420-ПП «О внесении изменений в некоторые постановления Правительства Мурманской области»</w:t>
            </w:r>
          </w:p>
        </w:tc>
      </w:tr>
      <w:tr w:rsidR="00B60BEC" w:rsidTr="004E1F8F">
        <w:trPr>
          <w:trHeight w:val="20"/>
          <w:jc w:val="center"/>
        </w:trPr>
        <w:tc>
          <w:tcPr>
            <w:tcW w:w="8229" w:type="dxa"/>
            <w:shd w:val="clear" w:color="auto" w:fill="auto"/>
            <w:vAlign w:val="center"/>
          </w:tcPr>
          <w:p w:rsidR="00B60BEC" w:rsidRDefault="00B60BEC" w:rsidP="00571283">
            <w:pPr>
              <w:rPr>
                <w:sz w:val="20"/>
                <w:szCs w:val="20"/>
              </w:rPr>
            </w:pPr>
            <w:r>
              <w:rPr>
                <w:sz w:val="20"/>
                <w:szCs w:val="20"/>
              </w:rPr>
              <w:t>«Стандартом предоставления социальных услуг» в рамках предоставления социально-бытовых услуг предусмотрена возможность для учреждения социального обслуживания устанавливать нормы обеспечения питанием получателей социальных услуг в размере «до 75 процентов» от норм, утвержденных Правительством Мурманской области, кроме того нормы питания не включены в перечень показателей объема социальной услуги, что не позволяет дать оценку соблюдению стандарта и, соответственно, эффективности использования средств, предоставляемых на финансовое обеспечение выполнения государственного задания.</w:t>
            </w:r>
          </w:p>
        </w:tc>
        <w:tc>
          <w:tcPr>
            <w:tcW w:w="6047" w:type="dxa"/>
            <w:shd w:val="clear" w:color="auto" w:fill="auto"/>
            <w:vAlign w:val="center"/>
          </w:tcPr>
          <w:p w:rsidR="00B60BEC" w:rsidRDefault="00B60BEC" w:rsidP="00571283">
            <w:pPr>
              <w:rPr>
                <w:color w:val="000000"/>
                <w:sz w:val="20"/>
                <w:szCs w:val="20"/>
              </w:rPr>
            </w:pPr>
            <w:r>
              <w:rPr>
                <w:color w:val="000000"/>
                <w:sz w:val="20"/>
                <w:szCs w:val="20"/>
              </w:rPr>
              <w:t>Постановление Правительства Мурманской области от 29.07.2019 № 350-ПП «О внесении изменений в постановление Правительства Мурманской области от 04.09.2015 № 384-ПП»</w:t>
            </w:r>
          </w:p>
        </w:tc>
      </w:tr>
      <w:tr w:rsidR="00B60BEC" w:rsidTr="006677BD">
        <w:trPr>
          <w:trHeight w:val="20"/>
          <w:jc w:val="center"/>
        </w:trPr>
        <w:tc>
          <w:tcPr>
            <w:tcW w:w="8229" w:type="dxa"/>
            <w:shd w:val="clear" w:color="auto" w:fill="auto"/>
            <w:vAlign w:val="center"/>
          </w:tcPr>
          <w:p w:rsidR="00B60BEC" w:rsidRDefault="00B60BEC" w:rsidP="00571283">
            <w:pPr>
              <w:rPr>
                <w:sz w:val="20"/>
                <w:szCs w:val="20"/>
              </w:rPr>
            </w:pPr>
            <w:r>
              <w:rPr>
                <w:sz w:val="20"/>
                <w:szCs w:val="20"/>
              </w:rPr>
              <w:t>Нормы обеспечения питанием для граждан, посещающих отделение дневного пребывания молодых инвалидов, утвержденные приказом ГОАУСОН «МКЦСОН» от 11.01.2016 № 11, не соответствуют положениям пункта 1.2 «Стандарта предоставления социальных услуг»</w:t>
            </w:r>
          </w:p>
        </w:tc>
        <w:tc>
          <w:tcPr>
            <w:tcW w:w="6047" w:type="dxa"/>
            <w:shd w:val="clear" w:color="auto" w:fill="auto"/>
            <w:vAlign w:val="center"/>
          </w:tcPr>
          <w:p w:rsidR="00B60BEC" w:rsidRDefault="00B60BEC" w:rsidP="00571283">
            <w:pPr>
              <w:rPr>
                <w:color w:val="000000"/>
                <w:sz w:val="20"/>
                <w:szCs w:val="20"/>
              </w:rPr>
            </w:pPr>
            <w:r>
              <w:rPr>
                <w:color w:val="000000"/>
                <w:sz w:val="20"/>
                <w:szCs w:val="20"/>
              </w:rPr>
              <w:t>Приказ ГОАУСОН "Мурманский КЦСОН" от 01.04.2019 № 159 (нормы питания)</w:t>
            </w:r>
          </w:p>
        </w:tc>
      </w:tr>
      <w:tr w:rsidR="00B60BEC" w:rsidTr="00454845">
        <w:trPr>
          <w:trHeight w:val="20"/>
          <w:jc w:val="center"/>
        </w:trPr>
        <w:tc>
          <w:tcPr>
            <w:tcW w:w="8229" w:type="dxa"/>
            <w:vMerge w:val="restart"/>
            <w:shd w:val="clear" w:color="auto" w:fill="auto"/>
            <w:vAlign w:val="center"/>
          </w:tcPr>
          <w:p w:rsidR="00B60BEC" w:rsidRDefault="00B60BEC" w:rsidP="00BC745E">
            <w:pPr>
              <w:rPr>
                <w:sz w:val="20"/>
                <w:szCs w:val="20"/>
              </w:rPr>
            </w:pPr>
            <w:r>
              <w:rPr>
                <w:sz w:val="20"/>
                <w:szCs w:val="20"/>
              </w:rPr>
              <w:lastRenderedPageBreak/>
              <w:t>«Положением об оплате труда» предусмотрена выплата стимулирующего характера, наименование которой не соответствует наименованию, установленному постановлением Правительства Мурманской области от 12.05.2014 № 243-ПП, – «повышающий коэффициент за выслугу лет».</w:t>
            </w:r>
            <w:r>
              <w:rPr>
                <w:sz w:val="20"/>
                <w:szCs w:val="20"/>
              </w:rPr>
              <w:br/>
              <w:t>В противоречие пункту 3.1.4 Примерного положения № 207 в приложении № 2 «Положения об оплате труда» должность «Психолога», осуществляющего предоставление психологических услуг в социальной сфере, отнесена к общеотраслевым должностям служащих</w:t>
            </w:r>
          </w:p>
          <w:p w:rsidR="00B60BEC" w:rsidRDefault="00B60BEC" w:rsidP="00BC745E">
            <w:pPr>
              <w:rPr>
                <w:sz w:val="20"/>
                <w:szCs w:val="20"/>
              </w:rPr>
            </w:pPr>
          </w:p>
        </w:tc>
        <w:tc>
          <w:tcPr>
            <w:tcW w:w="6047" w:type="dxa"/>
            <w:shd w:val="clear" w:color="auto" w:fill="auto"/>
            <w:vAlign w:val="center"/>
          </w:tcPr>
          <w:p w:rsidR="00B60BEC" w:rsidRDefault="00B60BEC" w:rsidP="00BC745E">
            <w:pPr>
              <w:rPr>
                <w:color w:val="000000"/>
                <w:sz w:val="20"/>
                <w:szCs w:val="20"/>
              </w:rPr>
            </w:pPr>
            <w:r>
              <w:rPr>
                <w:color w:val="000000"/>
                <w:sz w:val="20"/>
                <w:szCs w:val="20"/>
              </w:rPr>
              <w:t>Приказ ГОАУСОН "Мурманский КЦСОН" от 31.05.2019 № 235 (изменения в Положение об оплате труда работников ГОАУСОН «Мурманский КЦСОН»)</w:t>
            </w:r>
          </w:p>
        </w:tc>
      </w:tr>
      <w:tr w:rsidR="00B60BEC" w:rsidTr="00454845">
        <w:trPr>
          <w:trHeight w:val="20"/>
          <w:jc w:val="center"/>
        </w:trPr>
        <w:tc>
          <w:tcPr>
            <w:tcW w:w="8229" w:type="dxa"/>
            <w:vMerge/>
            <w:shd w:val="clear" w:color="auto" w:fill="auto"/>
            <w:vAlign w:val="center"/>
          </w:tcPr>
          <w:p w:rsidR="00B60BEC" w:rsidRPr="009874A9" w:rsidRDefault="00B60BEC" w:rsidP="00BC745E">
            <w:pPr>
              <w:pStyle w:val="af0"/>
              <w:ind w:hanging="57"/>
              <w:jc w:val="both"/>
              <w:rPr>
                <w:sz w:val="20"/>
                <w:szCs w:val="32"/>
              </w:rPr>
            </w:pPr>
          </w:p>
        </w:tc>
        <w:tc>
          <w:tcPr>
            <w:tcW w:w="6047" w:type="dxa"/>
            <w:shd w:val="clear" w:color="auto" w:fill="auto"/>
            <w:vAlign w:val="center"/>
          </w:tcPr>
          <w:p w:rsidR="00B60BEC" w:rsidRPr="00BB0907" w:rsidRDefault="00B60BEC" w:rsidP="00BC745E">
            <w:pPr>
              <w:pStyle w:val="af0"/>
              <w:ind w:hanging="57"/>
              <w:jc w:val="both"/>
              <w:rPr>
                <w:sz w:val="20"/>
                <w:szCs w:val="32"/>
              </w:rPr>
            </w:pPr>
            <w:r>
              <w:rPr>
                <w:color w:val="000000"/>
                <w:sz w:val="20"/>
                <w:szCs w:val="20"/>
              </w:rPr>
              <w:t>Приказ ГОАУСОН "Мурманский КЦСОН" от 31.05.2019 № 236 (изменения в штатное расписание)</w:t>
            </w:r>
          </w:p>
        </w:tc>
      </w:tr>
      <w:tr w:rsidR="00BC745E" w:rsidTr="005C534A">
        <w:trPr>
          <w:trHeight w:val="20"/>
          <w:jc w:val="center"/>
        </w:trPr>
        <w:tc>
          <w:tcPr>
            <w:tcW w:w="14276" w:type="dxa"/>
            <w:gridSpan w:val="2"/>
            <w:shd w:val="clear" w:color="auto" w:fill="DBE5F1" w:themeFill="accent1" w:themeFillTint="33"/>
            <w:vAlign w:val="center"/>
          </w:tcPr>
          <w:p w:rsidR="00BC745E" w:rsidRPr="00BC745E" w:rsidRDefault="00BC745E" w:rsidP="00BC745E">
            <w:pPr>
              <w:jc w:val="center"/>
              <w:rPr>
                <w:b/>
                <w:bCs/>
                <w:sz w:val="22"/>
                <w:szCs w:val="22"/>
              </w:rPr>
            </w:pPr>
            <w:r w:rsidRPr="00BC745E">
              <w:rPr>
                <w:b/>
                <w:bCs/>
                <w:sz w:val="22"/>
                <w:szCs w:val="22"/>
              </w:rPr>
              <w:t>Проверка законности и результативности использования средств областного бюджета, выделенных в 2017–2018 годах на реализацию проектов по поддержке местных инициатив в рамках государственной программы Мурманской области "Государственное управление и гражданское общество" (совместно с Контрольно-ревизионной комиссией г. Полярные Зори и Контрольно-счетной палатой г. Оленегорска)</w:t>
            </w:r>
          </w:p>
        </w:tc>
      </w:tr>
      <w:tr w:rsidR="00B60BEC" w:rsidTr="0095708C">
        <w:trPr>
          <w:trHeight w:val="20"/>
          <w:jc w:val="center"/>
        </w:trPr>
        <w:tc>
          <w:tcPr>
            <w:tcW w:w="8229" w:type="dxa"/>
            <w:shd w:val="clear" w:color="auto" w:fill="auto"/>
            <w:vAlign w:val="center"/>
          </w:tcPr>
          <w:p w:rsidR="00B60BEC" w:rsidRDefault="00B60BEC" w:rsidP="00BC745E">
            <w:pPr>
              <w:rPr>
                <w:color w:val="000000"/>
                <w:sz w:val="20"/>
                <w:szCs w:val="20"/>
              </w:rPr>
            </w:pPr>
            <w:r w:rsidRPr="00DD52CE">
              <w:rPr>
                <w:color w:val="000000"/>
                <w:sz w:val="20"/>
                <w:szCs w:val="20"/>
              </w:rPr>
              <w:t>Рассмотреть вопрос о внесении изменений в Правила предоставления и распределения субсидий в части корректировки порядка внесения изменений в соглашения о предоставлении субсидии из областного бюджета бюджету муниципального образования на реализацию проектов по поддержке местных инициатив и устранения выявленных противоречий с нормами пунктов 5, 8 и 9 Правил от 05.09.2011 № 445-ПП</w:t>
            </w:r>
          </w:p>
        </w:tc>
        <w:tc>
          <w:tcPr>
            <w:tcW w:w="6047" w:type="dxa"/>
            <w:shd w:val="clear" w:color="auto" w:fill="auto"/>
            <w:vAlign w:val="center"/>
          </w:tcPr>
          <w:p w:rsidR="00B60BEC" w:rsidRDefault="00B60BEC" w:rsidP="00BC745E">
            <w:pPr>
              <w:rPr>
                <w:color w:val="000000"/>
                <w:sz w:val="20"/>
                <w:szCs w:val="20"/>
              </w:rPr>
            </w:pPr>
            <w:r w:rsidRPr="00DD52CE">
              <w:rPr>
                <w:color w:val="000000"/>
                <w:sz w:val="20"/>
                <w:szCs w:val="20"/>
              </w:rPr>
              <w:t xml:space="preserve">Постановление Правительства Мурманской области от 30.12.2019 N 610-ПП </w:t>
            </w:r>
            <w:r>
              <w:rPr>
                <w:color w:val="000000"/>
                <w:sz w:val="20"/>
                <w:szCs w:val="20"/>
              </w:rPr>
              <w:t>«</w:t>
            </w:r>
            <w:r w:rsidRPr="00DD52CE">
              <w:rPr>
                <w:color w:val="000000"/>
                <w:sz w:val="20"/>
                <w:szCs w:val="20"/>
              </w:rPr>
              <w:t xml:space="preserve">О внесении изменений в государственную программу Мурманской области </w:t>
            </w:r>
            <w:r>
              <w:rPr>
                <w:color w:val="000000"/>
                <w:sz w:val="20"/>
                <w:szCs w:val="20"/>
              </w:rPr>
              <w:t>«</w:t>
            </w:r>
            <w:r w:rsidRPr="00DD52CE">
              <w:rPr>
                <w:color w:val="000000"/>
                <w:sz w:val="20"/>
                <w:szCs w:val="20"/>
              </w:rPr>
              <w:t>Государственное управление и гражданское общество</w:t>
            </w:r>
            <w:r>
              <w:rPr>
                <w:color w:val="000000"/>
                <w:sz w:val="20"/>
                <w:szCs w:val="20"/>
              </w:rPr>
              <w:t>»</w:t>
            </w:r>
          </w:p>
        </w:tc>
      </w:tr>
      <w:tr w:rsidR="00B60BEC" w:rsidTr="00D01FB7">
        <w:trPr>
          <w:trHeight w:val="20"/>
          <w:jc w:val="center"/>
        </w:trPr>
        <w:tc>
          <w:tcPr>
            <w:tcW w:w="8229" w:type="dxa"/>
            <w:shd w:val="clear" w:color="auto" w:fill="auto"/>
            <w:vAlign w:val="center"/>
          </w:tcPr>
          <w:p w:rsidR="00B60BEC" w:rsidRDefault="00B60BEC" w:rsidP="00BC745E">
            <w:pPr>
              <w:rPr>
                <w:color w:val="000000"/>
                <w:sz w:val="20"/>
                <w:szCs w:val="20"/>
              </w:rPr>
            </w:pPr>
            <w:r>
              <w:rPr>
                <w:color w:val="000000"/>
                <w:sz w:val="20"/>
                <w:szCs w:val="20"/>
              </w:rPr>
              <w:t>Принять меры по:</w:t>
            </w:r>
            <w:r>
              <w:rPr>
                <w:color w:val="000000"/>
                <w:sz w:val="20"/>
                <w:szCs w:val="20"/>
              </w:rPr>
              <w:br/>
              <w:t>обеспечению полной реализации проекта по поддержке местных инициатив и эффективному использованию бюджетных средств;</w:t>
            </w:r>
            <w:r>
              <w:rPr>
                <w:color w:val="000000"/>
                <w:sz w:val="20"/>
                <w:szCs w:val="20"/>
              </w:rPr>
              <w:br/>
              <w:t>корректировке показателей (индикаторов) результативности выполнения мероприятий муниципальной программы</w:t>
            </w:r>
          </w:p>
        </w:tc>
        <w:tc>
          <w:tcPr>
            <w:tcW w:w="6047" w:type="dxa"/>
            <w:shd w:val="clear" w:color="auto" w:fill="auto"/>
            <w:vAlign w:val="center"/>
          </w:tcPr>
          <w:p w:rsidR="00B60BEC" w:rsidRDefault="00B60BEC" w:rsidP="00BC745E">
            <w:pPr>
              <w:rPr>
                <w:color w:val="000000"/>
                <w:sz w:val="20"/>
                <w:szCs w:val="20"/>
              </w:rPr>
            </w:pPr>
            <w:r>
              <w:rPr>
                <w:color w:val="000000"/>
                <w:sz w:val="20"/>
                <w:szCs w:val="20"/>
              </w:rPr>
              <w:t>Постановление Администрации Ловозерского р-на от 23.07.2019 N 394-ПГ «О внесении изменений в муниципальную программу МО с.п. Ловозеро Ловозерского р-на «Развитие культуры на территории с.п. Ловозеро Ловозерского р-на» на2019-20121 годы, утв. Пост. администрации Ловозерского района от 18.01.2019 N 19-ПГ</w:t>
            </w:r>
          </w:p>
        </w:tc>
      </w:tr>
      <w:tr w:rsidR="00B60BEC" w:rsidTr="00916A42">
        <w:trPr>
          <w:trHeight w:val="20"/>
          <w:jc w:val="center"/>
        </w:trPr>
        <w:tc>
          <w:tcPr>
            <w:tcW w:w="8229" w:type="dxa"/>
            <w:shd w:val="clear" w:color="auto" w:fill="auto"/>
            <w:vAlign w:val="center"/>
          </w:tcPr>
          <w:p w:rsidR="00B60BEC" w:rsidRDefault="00B60BEC" w:rsidP="00BC745E">
            <w:pPr>
              <w:rPr>
                <w:sz w:val="20"/>
                <w:szCs w:val="20"/>
              </w:rPr>
            </w:pPr>
            <w:r>
              <w:rPr>
                <w:sz w:val="20"/>
                <w:szCs w:val="20"/>
              </w:rPr>
              <w:t>Заполнение Отчета о расходах осуществляется уполномоченными органами муниципальных образований с применением разных подходов, что не позволяет составить сводный отчет о расходах в целом по Мурманской области. Причиной является отсутствие порядка заполнения утвержденной Министерством формы Отчета о расходах.</w:t>
            </w:r>
          </w:p>
        </w:tc>
        <w:tc>
          <w:tcPr>
            <w:tcW w:w="6047" w:type="dxa"/>
            <w:shd w:val="clear" w:color="auto" w:fill="auto"/>
            <w:vAlign w:val="center"/>
          </w:tcPr>
          <w:p w:rsidR="00B60BEC" w:rsidRDefault="00B60BEC" w:rsidP="00BC745E">
            <w:pPr>
              <w:rPr>
                <w:color w:val="000000"/>
                <w:sz w:val="20"/>
                <w:szCs w:val="20"/>
              </w:rPr>
            </w:pPr>
            <w:r>
              <w:rPr>
                <w:color w:val="000000"/>
                <w:sz w:val="20"/>
                <w:szCs w:val="20"/>
              </w:rPr>
              <w:t>Приказом Министерства от 05.08.2019 № 158 об утверждении Порядка заполнения отчета об осуществлении расходов местных бюджетов, источником финансового обеспечения которых является субсидия из областного бюджета на реализацию проектов по поддержке местных инициатив.</w:t>
            </w:r>
          </w:p>
          <w:p w:rsidR="00B60BEC" w:rsidRDefault="00B60BEC" w:rsidP="00BC745E">
            <w:pPr>
              <w:rPr>
                <w:color w:val="000000"/>
                <w:sz w:val="20"/>
                <w:szCs w:val="20"/>
              </w:rPr>
            </w:pPr>
          </w:p>
        </w:tc>
      </w:tr>
      <w:tr w:rsidR="005C534A" w:rsidTr="005C534A">
        <w:trPr>
          <w:trHeight w:val="20"/>
          <w:jc w:val="center"/>
        </w:trPr>
        <w:tc>
          <w:tcPr>
            <w:tcW w:w="14276" w:type="dxa"/>
            <w:gridSpan w:val="2"/>
            <w:shd w:val="clear" w:color="auto" w:fill="DBE5F1" w:themeFill="accent1" w:themeFillTint="33"/>
          </w:tcPr>
          <w:p w:rsidR="005C534A" w:rsidRPr="005C534A" w:rsidRDefault="005C534A" w:rsidP="005C534A">
            <w:pPr>
              <w:jc w:val="center"/>
              <w:rPr>
                <w:b/>
                <w:bCs/>
                <w:sz w:val="22"/>
                <w:szCs w:val="22"/>
              </w:rPr>
            </w:pPr>
            <w:r w:rsidRPr="005C534A">
              <w:rPr>
                <w:b/>
                <w:bCs/>
                <w:sz w:val="22"/>
                <w:szCs w:val="22"/>
              </w:rPr>
              <w:t>Экспертно-аналитическое мероприятие «Анализ влияния плановых заданий по объемам и стоимости медицинской помощи на формирование кредиторской задолженности медицинских учреждений Мурманской области в 2018-2019 годах»</w:t>
            </w:r>
          </w:p>
        </w:tc>
      </w:tr>
      <w:tr w:rsidR="00B60BEC" w:rsidTr="00AD7E6B">
        <w:trPr>
          <w:trHeight w:val="20"/>
          <w:jc w:val="center"/>
        </w:trPr>
        <w:tc>
          <w:tcPr>
            <w:tcW w:w="8229" w:type="dxa"/>
            <w:shd w:val="clear" w:color="auto" w:fill="auto"/>
            <w:vAlign w:val="center"/>
          </w:tcPr>
          <w:p w:rsidR="00B60BEC" w:rsidRDefault="00B60BEC" w:rsidP="005C534A">
            <w:pPr>
              <w:contextualSpacing/>
              <w:jc w:val="both"/>
              <w:rPr>
                <w:sz w:val="20"/>
                <w:szCs w:val="20"/>
              </w:rPr>
            </w:pPr>
            <w:r w:rsidRPr="00E819B0">
              <w:rPr>
                <w:sz w:val="20"/>
                <w:szCs w:val="20"/>
              </w:rPr>
              <w:t xml:space="preserve">Нормы действующего законодательства предусматривают возможность установления дополнительного объема страхового обеспечения медицинской помощи, оказанной в рамках базовой программы ОМС, который может быть создан путем утверждения в Территориальной программе ОМС более высоких нормативов (по сравнению с утвержденными на федеральном уровне и обеспеченных средствами субвенции ФФОМС), как нормативов объемов медицинской помощи на 1 застрахованное лицо, так и нормативов финансовых затрат на единицу помощи, за счет предоставления бюджетных ассигнований из бюджета субъекта в бюджет ТФОМС. Предоставление такого финансирования позволит </w:t>
            </w:r>
            <w:r w:rsidRPr="00E819B0">
              <w:rPr>
                <w:sz w:val="20"/>
                <w:szCs w:val="20"/>
              </w:rPr>
              <w:lastRenderedPageBreak/>
              <w:t>установить более высокие тарифы на оплату медицинской помощи, обеспечит в большей степени финансирование всех видов расходов, осуществляемых медицинскими учреждениями за счет средств ОМС, и будет направлено на снижение напряженности по исполнению учреждениями обязательств по повышению уровня оплаты труда медицинских работников, позволит своевременно осуществлять расчеты без оплаты штрафных санкций и пени за просроченные платежи.</w:t>
            </w:r>
          </w:p>
          <w:p w:rsidR="00B60BEC" w:rsidRPr="00E819B0" w:rsidRDefault="00B60BEC" w:rsidP="005C534A">
            <w:pPr>
              <w:contextualSpacing/>
              <w:jc w:val="both"/>
              <w:rPr>
                <w:sz w:val="20"/>
                <w:szCs w:val="20"/>
              </w:rPr>
            </w:pPr>
          </w:p>
        </w:tc>
        <w:tc>
          <w:tcPr>
            <w:tcW w:w="6047" w:type="dxa"/>
            <w:shd w:val="clear" w:color="auto" w:fill="auto"/>
            <w:vAlign w:val="center"/>
          </w:tcPr>
          <w:p w:rsidR="00B60BEC" w:rsidRPr="00E819B0" w:rsidRDefault="00B60BEC" w:rsidP="005C534A">
            <w:pPr>
              <w:jc w:val="both"/>
              <w:rPr>
                <w:sz w:val="20"/>
                <w:szCs w:val="20"/>
              </w:rPr>
            </w:pPr>
            <w:r w:rsidRPr="00E819B0">
              <w:rPr>
                <w:sz w:val="20"/>
                <w:szCs w:val="20"/>
              </w:rPr>
              <w:lastRenderedPageBreak/>
              <w:t xml:space="preserve">Закон Мурманской области от 06.12.2019 </w:t>
            </w:r>
            <w:r>
              <w:rPr>
                <w:sz w:val="20"/>
                <w:szCs w:val="20"/>
              </w:rPr>
              <w:t>№</w:t>
            </w:r>
            <w:r w:rsidRPr="00E819B0">
              <w:rPr>
                <w:sz w:val="20"/>
                <w:szCs w:val="20"/>
              </w:rPr>
              <w:t xml:space="preserve"> 2432-01-ЗМО </w:t>
            </w:r>
            <w:r>
              <w:rPr>
                <w:sz w:val="20"/>
                <w:szCs w:val="20"/>
              </w:rPr>
              <w:t>«</w:t>
            </w:r>
            <w:r w:rsidRPr="00E819B0">
              <w:rPr>
                <w:sz w:val="20"/>
                <w:szCs w:val="20"/>
              </w:rPr>
              <w:t>О внесении изменений в Закон Мурманской области "О бюджете Территориального фонда обязательного медицинского страхования Мурманской области на 2019 год и на плановый период 2020 и 2021 годов</w:t>
            </w:r>
            <w:r>
              <w:rPr>
                <w:sz w:val="20"/>
                <w:szCs w:val="20"/>
              </w:rPr>
              <w:t>»</w:t>
            </w:r>
          </w:p>
        </w:tc>
      </w:tr>
      <w:tr w:rsidR="005C534A" w:rsidTr="005B3DA5">
        <w:trPr>
          <w:trHeight w:val="20"/>
          <w:jc w:val="center"/>
        </w:trPr>
        <w:tc>
          <w:tcPr>
            <w:tcW w:w="14276" w:type="dxa"/>
            <w:gridSpan w:val="2"/>
            <w:shd w:val="clear" w:color="auto" w:fill="DBE5F1" w:themeFill="accent1" w:themeFillTint="33"/>
            <w:vAlign w:val="center"/>
          </w:tcPr>
          <w:p w:rsidR="005C534A" w:rsidRPr="005B3DA5" w:rsidRDefault="005B3DA5" w:rsidP="005B3DA5">
            <w:pPr>
              <w:pStyle w:val="af0"/>
              <w:ind w:hanging="57"/>
              <w:jc w:val="center"/>
              <w:rPr>
                <w:b/>
                <w:bCs/>
                <w:sz w:val="22"/>
                <w:szCs w:val="22"/>
              </w:rPr>
            </w:pPr>
            <w:r w:rsidRPr="005B3DA5">
              <w:rPr>
                <w:b/>
                <w:bCs/>
                <w:sz w:val="22"/>
                <w:szCs w:val="22"/>
              </w:rPr>
              <w:t>Контрольное мероприятие «Проверка законности и результативности (эффективности и экономности) использования средств областного бюджета и бюджета Территориального фонда обязательного медицинского страхования Мурманской области и средств, поступивших от использования имущества, находящегося в оперативном управлении, Государственного областного бюджетного учреждения здравоохранения «Кольская центральная районная больница» в 2018 году»</w:t>
            </w:r>
          </w:p>
        </w:tc>
      </w:tr>
      <w:tr w:rsidR="00B60BEC" w:rsidTr="00C77C69">
        <w:trPr>
          <w:trHeight w:val="20"/>
          <w:jc w:val="center"/>
        </w:trPr>
        <w:tc>
          <w:tcPr>
            <w:tcW w:w="8229" w:type="dxa"/>
            <w:shd w:val="clear" w:color="auto" w:fill="auto"/>
            <w:vAlign w:val="center"/>
          </w:tcPr>
          <w:p w:rsidR="00B60BEC" w:rsidRPr="003948AA" w:rsidRDefault="00B60BEC" w:rsidP="001839D7">
            <w:pPr>
              <w:contextualSpacing/>
              <w:jc w:val="both"/>
              <w:rPr>
                <w:sz w:val="20"/>
                <w:szCs w:val="20"/>
              </w:rPr>
            </w:pPr>
            <w:r>
              <w:rPr>
                <w:sz w:val="20"/>
                <w:szCs w:val="20"/>
              </w:rPr>
              <w:t>ГОБУЗ «Кольская ЦРБ» п</w:t>
            </w:r>
            <w:r w:rsidRPr="003948AA">
              <w:rPr>
                <w:sz w:val="20"/>
                <w:szCs w:val="20"/>
              </w:rPr>
              <w:t>редложено принять меры:</w:t>
            </w:r>
          </w:p>
          <w:p w:rsidR="00B60BEC" w:rsidRPr="003948AA" w:rsidRDefault="00B60BEC" w:rsidP="001839D7">
            <w:pPr>
              <w:contextualSpacing/>
              <w:jc w:val="both"/>
              <w:rPr>
                <w:sz w:val="20"/>
                <w:szCs w:val="20"/>
              </w:rPr>
            </w:pPr>
            <w:r w:rsidRPr="003948AA">
              <w:rPr>
                <w:sz w:val="20"/>
                <w:szCs w:val="20"/>
              </w:rPr>
              <w:t>- к устранению нарушения пункта 1 статьи 296 Гражданского кодекса РФ и статьи 13-2 Закона Мурманской области от 09.11.2001 № 303-01-ЗМО в части незаконной передачи в пользование ООО «Компания «Вена» указанного в представлении объекта недвижимого имущества, находящегося в государственной собственности Мурманской области, без согласия собственника и без договора аренды;</w:t>
            </w:r>
          </w:p>
          <w:p w:rsidR="00B60BEC" w:rsidRPr="003948AA" w:rsidRDefault="00B60BEC" w:rsidP="001839D7">
            <w:pPr>
              <w:contextualSpacing/>
              <w:jc w:val="both"/>
              <w:rPr>
                <w:sz w:val="20"/>
                <w:szCs w:val="20"/>
              </w:rPr>
            </w:pPr>
            <w:r w:rsidRPr="003948AA">
              <w:rPr>
                <w:sz w:val="20"/>
                <w:szCs w:val="20"/>
              </w:rPr>
              <w:t>- ко взысканию с ООО «Компания «Вена» суммы неосновательного обогащения за весь период пользования указанным в представлении недвижимым имуществом, находящимся в государственной собственности Мурманской области, без договора аренды;</w:t>
            </w:r>
          </w:p>
          <w:p w:rsidR="00B60BEC" w:rsidRPr="003948AA" w:rsidRDefault="00B60BEC" w:rsidP="001839D7">
            <w:pPr>
              <w:contextualSpacing/>
              <w:jc w:val="both"/>
              <w:rPr>
                <w:sz w:val="20"/>
                <w:szCs w:val="20"/>
              </w:rPr>
            </w:pPr>
            <w:r w:rsidRPr="003948AA">
              <w:rPr>
                <w:sz w:val="20"/>
                <w:szCs w:val="20"/>
              </w:rPr>
              <w:t>- по устранению нарушения требования пункта 135 Инструкции по применению Единого плана счетов, утвержденной приказом Минфина РФ от 01.12.2010 № 157н, во взаимосвязи с нормами пунктов 3, 4 статьи 8 Федерального закона от 06.12.2011 № 402-ФЗ «О бухгалтерском учете», в части распределения общехозяйственных расходов между видами финансового обеспечения;</w:t>
            </w:r>
          </w:p>
          <w:p w:rsidR="00B60BEC" w:rsidRPr="003948AA" w:rsidRDefault="00B60BEC" w:rsidP="001839D7">
            <w:pPr>
              <w:contextualSpacing/>
              <w:jc w:val="both"/>
              <w:rPr>
                <w:sz w:val="20"/>
                <w:szCs w:val="20"/>
              </w:rPr>
            </w:pPr>
            <w:r w:rsidRPr="003948AA">
              <w:rPr>
                <w:sz w:val="20"/>
                <w:szCs w:val="20"/>
              </w:rPr>
              <w:t>- по установлению, и при необходимости – устранению, причин увеличения потребления электроэнергии Учреждением по больничному городку г. Кола в целях предотвращения нанесения материального ущерба Мурманской области;</w:t>
            </w:r>
          </w:p>
          <w:p w:rsidR="00B60BEC" w:rsidRDefault="00B60BEC" w:rsidP="001839D7">
            <w:pPr>
              <w:contextualSpacing/>
              <w:jc w:val="both"/>
              <w:rPr>
                <w:sz w:val="20"/>
                <w:szCs w:val="20"/>
              </w:rPr>
            </w:pPr>
            <w:r w:rsidRPr="003948AA">
              <w:rPr>
                <w:sz w:val="20"/>
                <w:szCs w:val="20"/>
              </w:rPr>
              <w:t>- по устранению недостатков в распоряжении средствами, поступающими на финансирование деятельности ГОБУЗ «Кольская ЦРБ», рассмотреть резервы финансового оздоровления ГОБУЗ «Кольская ЦРБ» и снижения объема просроченной кредиторской задолженности учреждения, указанные в пункте 10 раздела «Выводы» Отчета о результатах контрольного мероприятия «Проверка законности и результативности (эффективности и экономности) использования средств областного бюджета и бюджета Территориального фонда обязательного медицинского страхования Мурманской области и средств, поступивших от использования имущества, находящегося в оперативном управлении, Государственного областного бюджетного учреждения здравоохранения «Кольская центральная районная больница» в 2018 году»</w:t>
            </w:r>
            <w:r>
              <w:rPr>
                <w:sz w:val="20"/>
                <w:szCs w:val="20"/>
              </w:rPr>
              <w:t>.</w:t>
            </w:r>
          </w:p>
          <w:p w:rsidR="00B60BEC" w:rsidRPr="00E819B0" w:rsidRDefault="00B60BEC" w:rsidP="001839D7">
            <w:pPr>
              <w:contextualSpacing/>
              <w:jc w:val="both"/>
              <w:rPr>
                <w:sz w:val="20"/>
                <w:szCs w:val="20"/>
              </w:rPr>
            </w:pPr>
          </w:p>
        </w:tc>
        <w:tc>
          <w:tcPr>
            <w:tcW w:w="6047" w:type="dxa"/>
            <w:shd w:val="clear" w:color="auto" w:fill="auto"/>
            <w:vAlign w:val="center"/>
          </w:tcPr>
          <w:p w:rsidR="00B60BEC" w:rsidRPr="00E819B0" w:rsidRDefault="00B60BEC" w:rsidP="001839D7">
            <w:pPr>
              <w:jc w:val="both"/>
              <w:rPr>
                <w:sz w:val="20"/>
                <w:szCs w:val="20"/>
              </w:rPr>
            </w:pPr>
            <w:r>
              <w:rPr>
                <w:sz w:val="20"/>
                <w:szCs w:val="20"/>
              </w:rPr>
              <w:t>Приказ главного врача ГОБУЗ «Кольская ЦРБ» от 21.05.2019 № 377 «Об утверждении плана мероприятий по исполнению представления КСП Мурманской области от 25.04.2019 № 05-02/206»</w:t>
            </w:r>
          </w:p>
        </w:tc>
      </w:tr>
      <w:tr w:rsidR="00A82583" w:rsidTr="00A82583">
        <w:trPr>
          <w:trHeight w:val="20"/>
          <w:jc w:val="center"/>
        </w:trPr>
        <w:tc>
          <w:tcPr>
            <w:tcW w:w="14276" w:type="dxa"/>
            <w:gridSpan w:val="2"/>
            <w:shd w:val="clear" w:color="auto" w:fill="DBE5F1" w:themeFill="accent1" w:themeFillTint="33"/>
            <w:vAlign w:val="center"/>
          </w:tcPr>
          <w:p w:rsidR="00A82583" w:rsidRPr="00A82583" w:rsidRDefault="00A82583" w:rsidP="00A82583">
            <w:pPr>
              <w:jc w:val="center"/>
              <w:rPr>
                <w:b/>
                <w:bCs/>
                <w:sz w:val="22"/>
                <w:szCs w:val="22"/>
              </w:rPr>
            </w:pPr>
            <w:r w:rsidRPr="00A82583">
              <w:rPr>
                <w:b/>
                <w:bCs/>
                <w:sz w:val="22"/>
                <w:szCs w:val="22"/>
              </w:rPr>
              <w:lastRenderedPageBreak/>
              <w:t>Экспертно-аналитическое мероприятие «Анализ и проверка использования средств областного бюджета на предоставление питания отдельным категориям обучающихся учреждений среднего профессионального образования Мурманской области в 2018 году и истекшем периоде 2019 года»</w:t>
            </w:r>
          </w:p>
        </w:tc>
      </w:tr>
      <w:tr w:rsidR="00B60BEC" w:rsidTr="00297594">
        <w:trPr>
          <w:trHeight w:val="20"/>
          <w:jc w:val="center"/>
        </w:trPr>
        <w:tc>
          <w:tcPr>
            <w:tcW w:w="8229" w:type="dxa"/>
            <w:shd w:val="clear" w:color="auto" w:fill="auto"/>
            <w:vAlign w:val="center"/>
          </w:tcPr>
          <w:p w:rsidR="00B60BEC" w:rsidRPr="00D1561B" w:rsidRDefault="00B60BEC" w:rsidP="003B5F29">
            <w:pPr>
              <w:contextualSpacing/>
              <w:jc w:val="both"/>
              <w:rPr>
                <w:sz w:val="20"/>
                <w:szCs w:val="20"/>
              </w:rPr>
            </w:pPr>
            <w:r w:rsidRPr="00D1561B">
              <w:rPr>
                <w:sz w:val="20"/>
                <w:szCs w:val="20"/>
              </w:rPr>
              <w:t xml:space="preserve">ГАПОУ МО «ОГПК» </w:t>
            </w:r>
            <w:r w:rsidRPr="00D1561B">
              <w:rPr>
                <w:color w:val="000000"/>
                <w:sz w:val="20"/>
                <w:szCs w:val="20"/>
              </w:rPr>
              <w:t xml:space="preserve">предложено рассмотреть следующие нарушения и недостатки, принять </w:t>
            </w:r>
            <w:r w:rsidRPr="00D1561B">
              <w:rPr>
                <w:sz w:val="20"/>
                <w:szCs w:val="20"/>
              </w:rPr>
              <w:t xml:space="preserve">меры по их устранению: </w:t>
            </w:r>
          </w:p>
          <w:p w:rsidR="00B60BEC" w:rsidRPr="00D1561B" w:rsidRDefault="00B60BEC" w:rsidP="003B5F29">
            <w:pPr>
              <w:contextualSpacing/>
              <w:jc w:val="both"/>
              <w:rPr>
                <w:sz w:val="20"/>
                <w:szCs w:val="20"/>
              </w:rPr>
            </w:pPr>
            <w:r w:rsidRPr="00D1561B">
              <w:rPr>
                <w:sz w:val="20"/>
                <w:szCs w:val="20"/>
              </w:rPr>
              <w:t>- в противоречие Порядку обеспечения питанием детей-сирот, утвержденному постановлением Правительства Мурманской области от 26.12.2016 № 663-ПП (в части необходимости обеспечения детей-сирот пятиразовым горячим питанием), для расчета суточного рациона питания детей-сирот в денежном выражении в ГАПОУ МО «ОГПК» применялся среднесуточный набор пищевых продуктов (приложение 8 СанПиН 2.4.5.2409-08, таблица 1);</w:t>
            </w:r>
          </w:p>
          <w:p w:rsidR="00B60BEC" w:rsidRPr="00D1561B" w:rsidRDefault="00B60BEC" w:rsidP="003B5F29">
            <w:pPr>
              <w:contextualSpacing/>
              <w:jc w:val="both"/>
              <w:rPr>
                <w:sz w:val="20"/>
                <w:szCs w:val="20"/>
              </w:rPr>
            </w:pPr>
            <w:r w:rsidRPr="00D1561B">
              <w:rPr>
                <w:sz w:val="20"/>
                <w:szCs w:val="20"/>
              </w:rPr>
              <w:t>- размер компенсации питания в выходные (каникулярные) и праздничные дни, установленный ГАПОУ МО «ОГПК» в 2018-2019 годах в сумме 273 рублей, не соответствует требованиям постановления Правительства РФ от 18.09.2017 № 1117 и постановления Правительства Мурманской области от 26.12.2016 № 663-ПП и должен составлять 275 рублей.</w:t>
            </w:r>
          </w:p>
        </w:tc>
        <w:tc>
          <w:tcPr>
            <w:tcW w:w="6047" w:type="dxa"/>
            <w:shd w:val="clear" w:color="auto" w:fill="auto"/>
            <w:vAlign w:val="center"/>
          </w:tcPr>
          <w:p w:rsidR="00B60BEC" w:rsidRPr="00D1561B" w:rsidRDefault="00B60BEC" w:rsidP="003B5F29">
            <w:pPr>
              <w:jc w:val="both"/>
              <w:rPr>
                <w:sz w:val="20"/>
                <w:szCs w:val="20"/>
                <w:highlight w:val="yellow"/>
              </w:rPr>
            </w:pPr>
            <w:r w:rsidRPr="00D1561B">
              <w:rPr>
                <w:sz w:val="20"/>
                <w:szCs w:val="20"/>
              </w:rPr>
              <w:t>Приказ ГАПОУ МО «ОГПК» от 29.01.2020 № 22.</w:t>
            </w:r>
          </w:p>
        </w:tc>
      </w:tr>
    </w:tbl>
    <w:p w:rsidR="00A80CF4" w:rsidRDefault="00A80CF4" w:rsidP="004940EE">
      <w:pPr>
        <w:pStyle w:val="a3"/>
        <w:ind w:firstLine="0"/>
        <w:rPr>
          <w:rFonts w:eastAsia="Calibri"/>
        </w:rPr>
      </w:pPr>
    </w:p>
    <w:sectPr w:rsidR="00A80CF4" w:rsidSect="00183227">
      <w:headerReference w:type="even" r:id="rId8"/>
      <w:headerReference w:type="default" r:id="rId9"/>
      <w:pgSz w:w="16838" w:h="11906" w:orient="landscape" w:code="9"/>
      <w:pgMar w:top="709" w:right="850" w:bottom="709"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0D2C" w:rsidRDefault="00440D2C">
      <w:r>
        <w:separator/>
      </w:r>
    </w:p>
  </w:endnote>
  <w:endnote w:type="continuationSeparator" w:id="0">
    <w:p w:rsidR="00440D2C" w:rsidRDefault="00440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0D2C" w:rsidRDefault="00440D2C">
      <w:r>
        <w:separator/>
      </w:r>
    </w:p>
  </w:footnote>
  <w:footnote w:type="continuationSeparator" w:id="0">
    <w:p w:rsidR="00440D2C" w:rsidRDefault="00440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C1F" w:rsidRDefault="00620BD9" w:rsidP="00F22CEC">
    <w:pPr>
      <w:pStyle w:val="ac"/>
      <w:framePr w:wrap="around" w:vAnchor="text" w:hAnchor="margin" w:xAlign="center" w:y="1"/>
      <w:rPr>
        <w:rStyle w:val="ae"/>
      </w:rPr>
    </w:pPr>
    <w:r>
      <w:rPr>
        <w:rStyle w:val="ae"/>
      </w:rPr>
      <w:fldChar w:fldCharType="begin"/>
    </w:r>
    <w:r w:rsidR="00573C1F">
      <w:rPr>
        <w:rStyle w:val="ae"/>
      </w:rPr>
      <w:instrText xml:space="preserve">PAGE  </w:instrText>
    </w:r>
    <w:r>
      <w:rPr>
        <w:rStyle w:val="ae"/>
      </w:rPr>
      <w:fldChar w:fldCharType="end"/>
    </w:r>
  </w:p>
  <w:p w:rsidR="00573C1F" w:rsidRDefault="00573C1F">
    <w:pPr>
      <w:pStyle w:val="ac"/>
    </w:pPr>
  </w:p>
  <w:p w:rsidR="00573C1F" w:rsidRDefault="00573C1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C1F" w:rsidRDefault="00620BD9" w:rsidP="00F22CEC">
    <w:pPr>
      <w:pStyle w:val="ac"/>
      <w:framePr w:wrap="around" w:vAnchor="text" w:hAnchor="margin" w:xAlign="center" w:y="1"/>
      <w:rPr>
        <w:rStyle w:val="ae"/>
      </w:rPr>
    </w:pPr>
    <w:r>
      <w:rPr>
        <w:rStyle w:val="ae"/>
      </w:rPr>
      <w:fldChar w:fldCharType="begin"/>
    </w:r>
    <w:r w:rsidR="00573C1F">
      <w:rPr>
        <w:rStyle w:val="ae"/>
      </w:rPr>
      <w:instrText xml:space="preserve">PAGE  </w:instrText>
    </w:r>
    <w:r>
      <w:rPr>
        <w:rStyle w:val="ae"/>
      </w:rPr>
      <w:fldChar w:fldCharType="separate"/>
    </w:r>
    <w:r w:rsidR="00B60BEC">
      <w:rPr>
        <w:rStyle w:val="ae"/>
        <w:noProof/>
      </w:rPr>
      <w:t>2</w:t>
    </w:r>
    <w:r>
      <w:rPr>
        <w:rStyle w:val="ae"/>
      </w:rPr>
      <w:fldChar w:fldCharType="end"/>
    </w:r>
  </w:p>
  <w:p w:rsidR="00573C1F" w:rsidRDefault="00573C1F">
    <w:pPr>
      <w:pStyle w:val="ac"/>
    </w:pPr>
  </w:p>
  <w:p w:rsidR="00573C1F" w:rsidRDefault="00573C1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22D2A1D"/>
    <w:multiLevelType w:val="hybridMultilevel"/>
    <w:tmpl w:val="8EAE4AD0"/>
    <w:lvl w:ilvl="0" w:tplc="04190001">
      <w:start w:val="1"/>
      <w:numFmt w:val="bullet"/>
      <w:lvlText w:val=""/>
      <w:lvlJc w:val="left"/>
      <w:pPr>
        <w:ind w:left="1500" w:hanging="360"/>
      </w:pPr>
      <w:rPr>
        <w:rFonts w:ascii="Symbol" w:hAnsi="Symbol" w:cs="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cs="Wingdings" w:hint="default"/>
      </w:rPr>
    </w:lvl>
    <w:lvl w:ilvl="3" w:tplc="04190001">
      <w:start w:val="1"/>
      <w:numFmt w:val="bullet"/>
      <w:lvlText w:val=""/>
      <w:lvlJc w:val="left"/>
      <w:pPr>
        <w:ind w:left="3660" w:hanging="360"/>
      </w:pPr>
      <w:rPr>
        <w:rFonts w:ascii="Symbol" w:hAnsi="Symbol" w:cs="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cs="Wingdings" w:hint="default"/>
      </w:rPr>
    </w:lvl>
    <w:lvl w:ilvl="6" w:tplc="04190001">
      <w:start w:val="1"/>
      <w:numFmt w:val="bullet"/>
      <w:lvlText w:val=""/>
      <w:lvlJc w:val="left"/>
      <w:pPr>
        <w:ind w:left="5820" w:hanging="360"/>
      </w:pPr>
      <w:rPr>
        <w:rFonts w:ascii="Symbol" w:hAnsi="Symbol" w:cs="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cs="Wingdings" w:hint="default"/>
      </w:rPr>
    </w:lvl>
  </w:abstractNum>
  <w:abstractNum w:abstractNumId="2" w15:restartNumberingAfterBreak="0">
    <w:nsid w:val="047651C6"/>
    <w:multiLevelType w:val="hybridMultilevel"/>
    <w:tmpl w:val="C4B4A9D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5A131BA"/>
    <w:multiLevelType w:val="hybridMultilevel"/>
    <w:tmpl w:val="D1D8F1C8"/>
    <w:lvl w:ilvl="0" w:tplc="447EEDB8">
      <w:start w:val="1"/>
      <w:numFmt w:val="decimal"/>
      <w:lvlText w:val="%1."/>
      <w:lvlJc w:val="left"/>
      <w:pPr>
        <w:ind w:left="1069"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07A85986"/>
    <w:multiLevelType w:val="hybridMultilevel"/>
    <w:tmpl w:val="67D6DED6"/>
    <w:lvl w:ilvl="0" w:tplc="3ED60A4E">
      <w:start w:val="1"/>
      <w:numFmt w:val="decimal"/>
      <w:lvlText w:val="%1."/>
      <w:lvlJc w:val="left"/>
      <w:pPr>
        <w:ind w:left="0" w:firstLine="284"/>
      </w:pPr>
      <w:rPr>
        <w:rFonts w:hint="default"/>
      </w:rPr>
    </w:lvl>
    <w:lvl w:ilvl="1" w:tplc="2B04C1D8">
      <w:start w:val="1"/>
      <w:numFmt w:val="bullet"/>
      <w:lvlText w:val="-"/>
      <w:lvlJc w:val="left"/>
      <w:pPr>
        <w:ind w:left="567" w:firstLine="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A52230E"/>
    <w:multiLevelType w:val="singleLevel"/>
    <w:tmpl w:val="04190001"/>
    <w:lvl w:ilvl="0">
      <w:start w:val="1"/>
      <w:numFmt w:val="bullet"/>
      <w:lvlText w:val=""/>
      <w:lvlJc w:val="left"/>
      <w:pPr>
        <w:ind w:left="720" w:hanging="360"/>
      </w:pPr>
      <w:rPr>
        <w:rFonts w:ascii="Symbol" w:hAnsi="Symbol" w:hint="default"/>
      </w:rPr>
    </w:lvl>
  </w:abstractNum>
  <w:abstractNum w:abstractNumId="6" w15:restartNumberingAfterBreak="0">
    <w:nsid w:val="0AB739F8"/>
    <w:multiLevelType w:val="hybridMultilevel"/>
    <w:tmpl w:val="A0CAE586"/>
    <w:lvl w:ilvl="0" w:tplc="417E056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E0F7718"/>
    <w:multiLevelType w:val="hybridMultilevel"/>
    <w:tmpl w:val="4BBCE6BA"/>
    <w:lvl w:ilvl="0" w:tplc="3ED60A4E">
      <w:start w:val="1"/>
      <w:numFmt w:val="decimal"/>
      <w:lvlText w:val="%1."/>
      <w:lvlJc w:val="left"/>
      <w:pPr>
        <w:ind w:left="0" w:firstLine="284"/>
      </w:pPr>
      <w:rPr>
        <w:rFonts w:hint="default"/>
      </w:rPr>
    </w:lvl>
    <w:lvl w:ilvl="1" w:tplc="162ACC66">
      <w:start w:val="1"/>
      <w:numFmt w:val="bullet"/>
      <w:lvlText w:val="-"/>
      <w:lvlJc w:val="left"/>
      <w:pPr>
        <w:ind w:left="567" w:firstLine="227"/>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0AC36E0"/>
    <w:multiLevelType w:val="hybridMultilevel"/>
    <w:tmpl w:val="D312E80E"/>
    <w:lvl w:ilvl="0" w:tplc="04190001">
      <w:start w:val="1"/>
      <w:numFmt w:val="bullet"/>
      <w:lvlText w:val=""/>
      <w:lvlJc w:val="left"/>
      <w:pPr>
        <w:ind w:left="1343" w:hanging="360"/>
      </w:pPr>
      <w:rPr>
        <w:rFonts w:ascii="Symbol" w:hAnsi="Symbol" w:cs="Symbol" w:hint="default"/>
      </w:rPr>
    </w:lvl>
    <w:lvl w:ilvl="1" w:tplc="04190003">
      <w:start w:val="1"/>
      <w:numFmt w:val="bullet"/>
      <w:lvlText w:val="o"/>
      <w:lvlJc w:val="left"/>
      <w:pPr>
        <w:ind w:left="2063" w:hanging="360"/>
      </w:pPr>
      <w:rPr>
        <w:rFonts w:ascii="Courier New" w:hAnsi="Courier New" w:cs="Courier New" w:hint="default"/>
      </w:rPr>
    </w:lvl>
    <w:lvl w:ilvl="2" w:tplc="04190005">
      <w:start w:val="1"/>
      <w:numFmt w:val="bullet"/>
      <w:lvlText w:val=""/>
      <w:lvlJc w:val="left"/>
      <w:pPr>
        <w:ind w:left="2783" w:hanging="360"/>
      </w:pPr>
      <w:rPr>
        <w:rFonts w:ascii="Wingdings" w:hAnsi="Wingdings" w:cs="Wingdings" w:hint="default"/>
      </w:rPr>
    </w:lvl>
    <w:lvl w:ilvl="3" w:tplc="04190001">
      <w:start w:val="1"/>
      <w:numFmt w:val="bullet"/>
      <w:lvlText w:val=""/>
      <w:lvlJc w:val="left"/>
      <w:pPr>
        <w:ind w:left="3503" w:hanging="360"/>
      </w:pPr>
      <w:rPr>
        <w:rFonts w:ascii="Symbol" w:hAnsi="Symbol" w:cs="Symbol" w:hint="default"/>
      </w:rPr>
    </w:lvl>
    <w:lvl w:ilvl="4" w:tplc="04190003">
      <w:start w:val="1"/>
      <w:numFmt w:val="bullet"/>
      <w:lvlText w:val="o"/>
      <w:lvlJc w:val="left"/>
      <w:pPr>
        <w:ind w:left="4223" w:hanging="360"/>
      </w:pPr>
      <w:rPr>
        <w:rFonts w:ascii="Courier New" w:hAnsi="Courier New" w:cs="Courier New" w:hint="default"/>
      </w:rPr>
    </w:lvl>
    <w:lvl w:ilvl="5" w:tplc="04190005">
      <w:start w:val="1"/>
      <w:numFmt w:val="bullet"/>
      <w:lvlText w:val=""/>
      <w:lvlJc w:val="left"/>
      <w:pPr>
        <w:ind w:left="4943" w:hanging="360"/>
      </w:pPr>
      <w:rPr>
        <w:rFonts w:ascii="Wingdings" w:hAnsi="Wingdings" w:cs="Wingdings" w:hint="default"/>
      </w:rPr>
    </w:lvl>
    <w:lvl w:ilvl="6" w:tplc="04190001">
      <w:start w:val="1"/>
      <w:numFmt w:val="bullet"/>
      <w:lvlText w:val=""/>
      <w:lvlJc w:val="left"/>
      <w:pPr>
        <w:ind w:left="5663" w:hanging="360"/>
      </w:pPr>
      <w:rPr>
        <w:rFonts w:ascii="Symbol" w:hAnsi="Symbol" w:cs="Symbol" w:hint="default"/>
      </w:rPr>
    </w:lvl>
    <w:lvl w:ilvl="7" w:tplc="04190003">
      <w:start w:val="1"/>
      <w:numFmt w:val="bullet"/>
      <w:lvlText w:val="o"/>
      <w:lvlJc w:val="left"/>
      <w:pPr>
        <w:ind w:left="6383" w:hanging="360"/>
      </w:pPr>
      <w:rPr>
        <w:rFonts w:ascii="Courier New" w:hAnsi="Courier New" w:cs="Courier New" w:hint="default"/>
      </w:rPr>
    </w:lvl>
    <w:lvl w:ilvl="8" w:tplc="04190005">
      <w:start w:val="1"/>
      <w:numFmt w:val="bullet"/>
      <w:lvlText w:val=""/>
      <w:lvlJc w:val="left"/>
      <w:pPr>
        <w:ind w:left="7103" w:hanging="360"/>
      </w:pPr>
      <w:rPr>
        <w:rFonts w:ascii="Wingdings" w:hAnsi="Wingdings" w:cs="Wingdings" w:hint="default"/>
      </w:rPr>
    </w:lvl>
  </w:abstractNum>
  <w:abstractNum w:abstractNumId="9" w15:restartNumberingAfterBreak="0">
    <w:nsid w:val="12254CD1"/>
    <w:multiLevelType w:val="multilevel"/>
    <w:tmpl w:val="4CC6BF0C"/>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0" w15:restartNumberingAfterBreak="0">
    <w:nsid w:val="13B70556"/>
    <w:multiLevelType w:val="hybridMultilevel"/>
    <w:tmpl w:val="D1BEE7C4"/>
    <w:lvl w:ilvl="0" w:tplc="3ED60A4E">
      <w:start w:val="1"/>
      <w:numFmt w:val="decimal"/>
      <w:lvlText w:val="%1."/>
      <w:lvlJc w:val="left"/>
      <w:pPr>
        <w:ind w:left="0" w:firstLine="284"/>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9947BCD"/>
    <w:multiLevelType w:val="hybridMultilevel"/>
    <w:tmpl w:val="6860AEB6"/>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2" w15:restartNumberingAfterBreak="0">
    <w:nsid w:val="1B6B1F87"/>
    <w:multiLevelType w:val="hybridMultilevel"/>
    <w:tmpl w:val="C2166F5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3" w15:restartNumberingAfterBreak="0">
    <w:nsid w:val="1CF773E8"/>
    <w:multiLevelType w:val="hybridMultilevel"/>
    <w:tmpl w:val="274252C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21236E7E"/>
    <w:multiLevelType w:val="hybridMultilevel"/>
    <w:tmpl w:val="68B2161A"/>
    <w:lvl w:ilvl="0" w:tplc="8814EBB6">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5" w15:restartNumberingAfterBreak="0">
    <w:nsid w:val="21335CC6"/>
    <w:multiLevelType w:val="hybridMultilevel"/>
    <w:tmpl w:val="C9FC566A"/>
    <w:lvl w:ilvl="0" w:tplc="B040F3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43D71B2"/>
    <w:multiLevelType w:val="hybridMultilevel"/>
    <w:tmpl w:val="32AC553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6EE2498"/>
    <w:multiLevelType w:val="hybridMultilevel"/>
    <w:tmpl w:val="E98AF29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8" w15:restartNumberingAfterBreak="0">
    <w:nsid w:val="2788506A"/>
    <w:multiLevelType w:val="hybridMultilevel"/>
    <w:tmpl w:val="6B260090"/>
    <w:lvl w:ilvl="0" w:tplc="3ED60A4E">
      <w:start w:val="1"/>
      <w:numFmt w:val="decimal"/>
      <w:lvlText w:val="%1."/>
      <w:lvlJc w:val="left"/>
      <w:pPr>
        <w:ind w:left="0" w:firstLine="284"/>
      </w:pPr>
      <w:rPr>
        <w:rFonts w:hint="default"/>
      </w:rPr>
    </w:lvl>
    <w:lvl w:ilvl="1" w:tplc="CB9816B4">
      <w:start w:val="1"/>
      <w:numFmt w:val="bullet"/>
      <w:lvlText w:val="-"/>
      <w:lvlJc w:val="left"/>
      <w:pPr>
        <w:ind w:left="794" w:hanging="51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2C253948"/>
    <w:multiLevelType w:val="hybridMultilevel"/>
    <w:tmpl w:val="C3A889C0"/>
    <w:lvl w:ilvl="0" w:tplc="F4C48D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2E81461B"/>
    <w:multiLevelType w:val="hybridMultilevel"/>
    <w:tmpl w:val="89CA724A"/>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1" w15:restartNumberingAfterBreak="0">
    <w:nsid w:val="315F3B9E"/>
    <w:multiLevelType w:val="hybridMultilevel"/>
    <w:tmpl w:val="3DF2C944"/>
    <w:lvl w:ilvl="0" w:tplc="73DE77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2036B21"/>
    <w:multiLevelType w:val="hybridMultilevel"/>
    <w:tmpl w:val="EBE439B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32120F53"/>
    <w:multiLevelType w:val="hybridMultilevel"/>
    <w:tmpl w:val="22E28F52"/>
    <w:lvl w:ilvl="0" w:tplc="04190001">
      <w:start w:val="1"/>
      <w:numFmt w:val="bullet"/>
      <w:lvlText w:val=""/>
      <w:lvlJc w:val="left"/>
      <w:pPr>
        <w:ind w:left="1808" w:hanging="360"/>
      </w:pPr>
      <w:rPr>
        <w:rFonts w:ascii="Symbol" w:hAnsi="Symbol" w:hint="default"/>
      </w:rPr>
    </w:lvl>
    <w:lvl w:ilvl="1" w:tplc="04190003" w:tentative="1">
      <w:start w:val="1"/>
      <w:numFmt w:val="bullet"/>
      <w:lvlText w:val="o"/>
      <w:lvlJc w:val="left"/>
      <w:pPr>
        <w:ind w:left="2528" w:hanging="360"/>
      </w:pPr>
      <w:rPr>
        <w:rFonts w:ascii="Courier New" w:hAnsi="Courier New" w:cs="Courier New" w:hint="default"/>
      </w:rPr>
    </w:lvl>
    <w:lvl w:ilvl="2" w:tplc="04190005" w:tentative="1">
      <w:start w:val="1"/>
      <w:numFmt w:val="bullet"/>
      <w:lvlText w:val=""/>
      <w:lvlJc w:val="left"/>
      <w:pPr>
        <w:ind w:left="3248" w:hanging="360"/>
      </w:pPr>
      <w:rPr>
        <w:rFonts w:ascii="Wingdings" w:hAnsi="Wingdings" w:hint="default"/>
      </w:rPr>
    </w:lvl>
    <w:lvl w:ilvl="3" w:tplc="04190001" w:tentative="1">
      <w:start w:val="1"/>
      <w:numFmt w:val="bullet"/>
      <w:lvlText w:val=""/>
      <w:lvlJc w:val="left"/>
      <w:pPr>
        <w:ind w:left="3968" w:hanging="360"/>
      </w:pPr>
      <w:rPr>
        <w:rFonts w:ascii="Symbol" w:hAnsi="Symbol" w:hint="default"/>
      </w:rPr>
    </w:lvl>
    <w:lvl w:ilvl="4" w:tplc="04190003" w:tentative="1">
      <w:start w:val="1"/>
      <w:numFmt w:val="bullet"/>
      <w:lvlText w:val="o"/>
      <w:lvlJc w:val="left"/>
      <w:pPr>
        <w:ind w:left="4688" w:hanging="360"/>
      </w:pPr>
      <w:rPr>
        <w:rFonts w:ascii="Courier New" w:hAnsi="Courier New" w:cs="Courier New" w:hint="default"/>
      </w:rPr>
    </w:lvl>
    <w:lvl w:ilvl="5" w:tplc="04190005" w:tentative="1">
      <w:start w:val="1"/>
      <w:numFmt w:val="bullet"/>
      <w:lvlText w:val=""/>
      <w:lvlJc w:val="left"/>
      <w:pPr>
        <w:ind w:left="5408" w:hanging="360"/>
      </w:pPr>
      <w:rPr>
        <w:rFonts w:ascii="Wingdings" w:hAnsi="Wingdings" w:hint="default"/>
      </w:rPr>
    </w:lvl>
    <w:lvl w:ilvl="6" w:tplc="04190001" w:tentative="1">
      <w:start w:val="1"/>
      <w:numFmt w:val="bullet"/>
      <w:lvlText w:val=""/>
      <w:lvlJc w:val="left"/>
      <w:pPr>
        <w:ind w:left="6128" w:hanging="360"/>
      </w:pPr>
      <w:rPr>
        <w:rFonts w:ascii="Symbol" w:hAnsi="Symbol" w:hint="default"/>
      </w:rPr>
    </w:lvl>
    <w:lvl w:ilvl="7" w:tplc="04190003" w:tentative="1">
      <w:start w:val="1"/>
      <w:numFmt w:val="bullet"/>
      <w:lvlText w:val="o"/>
      <w:lvlJc w:val="left"/>
      <w:pPr>
        <w:ind w:left="6848" w:hanging="360"/>
      </w:pPr>
      <w:rPr>
        <w:rFonts w:ascii="Courier New" w:hAnsi="Courier New" w:cs="Courier New" w:hint="default"/>
      </w:rPr>
    </w:lvl>
    <w:lvl w:ilvl="8" w:tplc="04190005" w:tentative="1">
      <w:start w:val="1"/>
      <w:numFmt w:val="bullet"/>
      <w:lvlText w:val=""/>
      <w:lvlJc w:val="left"/>
      <w:pPr>
        <w:ind w:left="7568" w:hanging="360"/>
      </w:pPr>
      <w:rPr>
        <w:rFonts w:ascii="Wingdings" w:hAnsi="Wingdings" w:hint="default"/>
      </w:rPr>
    </w:lvl>
  </w:abstractNum>
  <w:abstractNum w:abstractNumId="24" w15:restartNumberingAfterBreak="0">
    <w:nsid w:val="32D857AB"/>
    <w:multiLevelType w:val="multilevel"/>
    <w:tmpl w:val="1F184AE4"/>
    <w:lvl w:ilvl="0">
      <w:start w:val="1"/>
      <w:numFmt w:val="bullet"/>
      <w:lvlText w:val=""/>
      <w:lvlJc w:val="left"/>
      <w:pPr>
        <w:ind w:left="1260" w:hanging="360"/>
      </w:pPr>
      <w:rPr>
        <w:rFonts w:ascii="Symbol" w:hAnsi="Symbol" w:cs="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cs="Wingdings" w:hint="default"/>
      </w:rPr>
    </w:lvl>
    <w:lvl w:ilvl="3">
      <w:start w:val="1"/>
      <w:numFmt w:val="bullet"/>
      <w:lvlText w:val=""/>
      <w:lvlJc w:val="left"/>
      <w:pPr>
        <w:ind w:left="3420" w:hanging="360"/>
      </w:pPr>
      <w:rPr>
        <w:rFonts w:ascii="Symbol" w:hAnsi="Symbol" w:cs="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cs="Wingdings" w:hint="default"/>
      </w:rPr>
    </w:lvl>
    <w:lvl w:ilvl="6">
      <w:start w:val="1"/>
      <w:numFmt w:val="bullet"/>
      <w:lvlText w:val=""/>
      <w:lvlJc w:val="left"/>
      <w:pPr>
        <w:ind w:left="5580" w:hanging="360"/>
      </w:pPr>
      <w:rPr>
        <w:rFonts w:ascii="Symbol" w:hAnsi="Symbol" w:cs="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cs="Wingdings" w:hint="default"/>
      </w:rPr>
    </w:lvl>
  </w:abstractNum>
  <w:abstractNum w:abstractNumId="25" w15:restartNumberingAfterBreak="0">
    <w:nsid w:val="33464B2E"/>
    <w:multiLevelType w:val="hybridMultilevel"/>
    <w:tmpl w:val="F710C3C6"/>
    <w:lvl w:ilvl="0" w:tplc="3ED60A4E">
      <w:start w:val="1"/>
      <w:numFmt w:val="decimal"/>
      <w:lvlText w:val="%1."/>
      <w:lvlJc w:val="left"/>
      <w:pPr>
        <w:ind w:left="0" w:firstLine="284"/>
      </w:pPr>
      <w:rPr>
        <w:rFonts w:hint="default"/>
      </w:rPr>
    </w:lvl>
    <w:lvl w:ilvl="1" w:tplc="0B3AEABA">
      <w:start w:val="1"/>
      <w:numFmt w:val="bullet"/>
      <w:lvlText w:val="-"/>
      <w:lvlJc w:val="left"/>
      <w:pPr>
        <w:ind w:left="794" w:hanging="34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3576052"/>
    <w:multiLevelType w:val="hybridMultilevel"/>
    <w:tmpl w:val="F5E28CDE"/>
    <w:lvl w:ilvl="0" w:tplc="3ED60A4E">
      <w:start w:val="1"/>
      <w:numFmt w:val="decimal"/>
      <w:lvlText w:val="%1."/>
      <w:lvlJc w:val="left"/>
      <w:pPr>
        <w:ind w:left="0" w:firstLine="284"/>
      </w:pPr>
      <w:rPr>
        <w:rFonts w:hint="default"/>
      </w:rPr>
    </w:lvl>
    <w:lvl w:ilvl="1" w:tplc="5EFA1EBC">
      <w:start w:val="1"/>
      <w:numFmt w:val="bullet"/>
      <w:lvlText w:val="-"/>
      <w:lvlJc w:val="left"/>
      <w:pPr>
        <w:ind w:left="794" w:hanging="227"/>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357B6D0F"/>
    <w:multiLevelType w:val="hybridMultilevel"/>
    <w:tmpl w:val="F6AA71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3B3C2887"/>
    <w:multiLevelType w:val="hybridMultilevel"/>
    <w:tmpl w:val="08FE79C8"/>
    <w:lvl w:ilvl="0" w:tplc="04190001">
      <w:start w:val="1"/>
      <w:numFmt w:val="bullet"/>
      <w:lvlText w:val=""/>
      <w:lvlJc w:val="left"/>
      <w:pPr>
        <w:ind w:left="1353"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9" w15:restartNumberingAfterBreak="0">
    <w:nsid w:val="3FFE3581"/>
    <w:multiLevelType w:val="hybridMultilevel"/>
    <w:tmpl w:val="045C8940"/>
    <w:lvl w:ilvl="0" w:tplc="C07E518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0D03536"/>
    <w:multiLevelType w:val="hybridMultilevel"/>
    <w:tmpl w:val="3D204E7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1" w15:restartNumberingAfterBreak="0">
    <w:nsid w:val="42BD04F8"/>
    <w:multiLevelType w:val="hybridMultilevel"/>
    <w:tmpl w:val="AFAE2B16"/>
    <w:lvl w:ilvl="0" w:tplc="04190001">
      <w:start w:val="1"/>
      <w:numFmt w:val="bullet"/>
      <w:lvlText w:val=""/>
      <w:lvlJc w:val="left"/>
      <w:pPr>
        <w:ind w:left="1411" w:hanging="360"/>
      </w:pPr>
      <w:rPr>
        <w:rFonts w:ascii="Symbol" w:hAnsi="Symbol" w:hint="default"/>
      </w:rPr>
    </w:lvl>
    <w:lvl w:ilvl="1" w:tplc="04190003" w:tentative="1">
      <w:start w:val="1"/>
      <w:numFmt w:val="bullet"/>
      <w:lvlText w:val="o"/>
      <w:lvlJc w:val="left"/>
      <w:pPr>
        <w:ind w:left="2131" w:hanging="360"/>
      </w:pPr>
      <w:rPr>
        <w:rFonts w:ascii="Courier New" w:hAnsi="Courier New" w:cs="Courier New" w:hint="default"/>
      </w:rPr>
    </w:lvl>
    <w:lvl w:ilvl="2" w:tplc="04190005" w:tentative="1">
      <w:start w:val="1"/>
      <w:numFmt w:val="bullet"/>
      <w:lvlText w:val=""/>
      <w:lvlJc w:val="left"/>
      <w:pPr>
        <w:ind w:left="2851" w:hanging="360"/>
      </w:pPr>
      <w:rPr>
        <w:rFonts w:ascii="Wingdings" w:hAnsi="Wingdings" w:hint="default"/>
      </w:rPr>
    </w:lvl>
    <w:lvl w:ilvl="3" w:tplc="04190001" w:tentative="1">
      <w:start w:val="1"/>
      <w:numFmt w:val="bullet"/>
      <w:lvlText w:val=""/>
      <w:lvlJc w:val="left"/>
      <w:pPr>
        <w:ind w:left="3571" w:hanging="360"/>
      </w:pPr>
      <w:rPr>
        <w:rFonts w:ascii="Symbol" w:hAnsi="Symbol" w:hint="default"/>
      </w:rPr>
    </w:lvl>
    <w:lvl w:ilvl="4" w:tplc="04190003" w:tentative="1">
      <w:start w:val="1"/>
      <w:numFmt w:val="bullet"/>
      <w:lvlText w:val="o"/>
      <w:lvlJc w:val="left"/>
      <w:pPr>
        <w:ind w:left="4291" w:hanging="360"/>
      </w:pPr>
      <w:rPr>
        <w:rFonts w:ascii="Courier New" w:hAnsi="Courier New" w:cs="Courier New" w:hint="default"/>
      </w:rPr>
    </w:lvl>
    <w:lvl w:ilvl="5" w:tplc="04190005" w:tentative="1">
      <w:start w:val="1"/>
      <w:numFmt w:val="bullet"/>
      <w:lvlText w:val=""/>
      <w:lvlJc w:val="left"/>
      <w:pPr>
        <w:ind w:left="5011" w:hanging="360"/>
      </w:pPr>
      <w:rPr>
        <w:rFonts w:ascii="Wingdings" w:hAnsi="Wingdings" w:hint="default"/>
      </w:rPr>
    </w:lvl>
    <w:lvl w:ilvl="6" w:tplc="04190001" w:tentative="1">
      <w:start w:val="1"/>
      <w:numFmt w:val="bullet"/>
      <w:lvlText w:val=""/>
      <w:lvlJc w:val="left"/>
      <w:pPr>
        <w:ind w:left="5731" w:hanging="360"/>
      </w:pPr>
      <w:rPr>
        <w:rFonts w:ascii="Symbol" w:hAnsi="Symbol" w:hint="default"/>
      </w:rPr>
    </w:lvl>
    <w:lvl w:ilvl="7" w:tplc="04190003" w:tentative="1">
      <w:start w:val="1"/>
      <w:numFmt w:val="bullet"/>
      <w:lvlText w:val="o"/>
      <w:lvlJc w:val="left"/>
      <w:pPr>
        <w:ind w:left="6451" w:hanging="360"/>
      </w:pPr>
      <w:rPr>
        <w:rFonts w:ascii="Courier New" w:hAnsi="Courier New" w:cs="Courier New" w:hint="default"/>
      </w:rPr>
    </w:lvl>
    <w:lvl w:ilvl="8" w:tplc="04190005" w:tentative="1">
      <w:start w:val="1"/>
      <w:numFmt w:val="bullet"/>
      <w:lvlText w:val=""/>
      <w:lvlJc w:val="left"/>
      <w:pPr>
        <w:ind w:left="7171" w:hanging="360"/>
      </w:pPr>
      <w:rPr>
        <w:rFonts w:ascii="Wingdings" w:hAnsi="Wingdings" w:hint="default"/>
      </w:rPr>
    </w:lvl>
  </w:abstractNum>
  <w:abstractNum w:abstractNumId="32" w15:restartNumberingAfterBreak="0">
    <w:nsid w:val="48342E30"/>
    <w:multiLevelType w:val="hybridMultilevel"/>
    <w:tmpl w:val="50D8097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15:restartNumberingAfterBreak="0">
    <w:nsid w:val="4AA71CF7"/>
    <w:multiLevelType w:val="hybridMultilevel"/>
    <w:tmpl w:val="19FE9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EAD09EF"/>
    <w:multiLevelType w:val="hybridMultilevel"/>
    <w:tmpl w:val="A1E6833C"/>
    <w:lvl w:ilvl="0" w:tplc="741820F4">
      <w:numFmt w:val="bullet"/>
      <w:lvlText w:val="-"/>
      <w:lvlJc w:val="left"/>
      <w:pPr>
        <w:ind w:left="3479" w:hanging="360"/>
      </w:pPr>
      <w:rPr>
        <w:rFonts w:ascii="Times New Roman" w:eastAsia="Calibri" w:hAnsi="Times New Roman" w:cs="Times New Roman" w:hint="default"/>
      </w:rPr>
    </w:lvl>
    <w:lvl w:ilvl="1" w:tplc="04190003" w:tentative="1">
      <w:start w:val="1"/>
      <w:numFmt w:val="bullet"/>
      <w:lvlText w:val="o"/>
      <w:lvlJc w:val="left"/>
      <w:pPr>
        <w:ind w:left="4199" w:hanging="360"/>
      </w:pPr>
      <w:rPr>
        <w:rFonts w:ascii="Courier New" w:hAnsi="Courier New" w:cs="Courier New" w:hint="default"/>
      </w:rPr>
    </w:lvl>
    <w:lvl w:ilvl="2" w:tplc="04190005" w:tentative="1">
      <w:start w:val="1"/>
      <w:numFmt w:val="bullet"/>
      <w:lvlText w:val=""/>
      <w:lvlJc w:val="left"/>
      <w:pPr>
        <w:ind w:left="4919" w:hanging="360"/>
      </w:pPr>
      <w:rPr>
        <w:rFonts w:ascii="Wingdings" w:hAnsi="Wingdings" w:hint="default"/>
      </w:rPr>
    </w:lvl>
    <w:lvl w:ilvl="3" w:tplc="04190001" w:tentative="1">
      <w:start w:val="1"/>
      <w:numFmt w:val="bullet"/>
      <w:lvlText w:val=""/>
      <w:lvlJc w:val="left"/>
      <w:pPr>
        <w:ind w:left="5639" w:hanging="360"/>
      </w:pPr>
      <w:rPr>
        <w:rFonts w:ascii="Symbol" w:hAnsi="Symbol" w:hint="default"/>
      </w:rPr>
    </w:lvl>
    <w:lvl w:ilvl="4" w:tplc="04190003" w:tentative="1">
      <w:start w:val="1"/>
      <w:numFmt w:val="bullet"/>
      <w:lvlText w:val="o"/>
      <w:lvlJc w:val="left"/>
      <w:pPr>
        <w:ind w:left="6359" w:hanging="360"/>
      </w:pPr>
      <w:rPr>
        <w:rFonts w:ascii="Courier New" w:hAnsi="Courier New" w:cs="Courier New" w:hint="default"/>
      </w:rPr>
    </w:lvl>
    <w:lvl w:ilvl="5" w:tplc="04190005" w:tentative="1">
      <w:start w:val="1"/>
      <w:numFmt w:val="bullet"/>
      <w:lvlText w:val=""/>
      <w:lvlJc w:val="left"/>
      <w:pPr>
        <w:ind w:left="7079" w:hanging="360"/>
      </w:pPr>
      <w:rPr>
        <w:rFonts w:ascii="Wingdings" w:hAnsi="Wingdings" w:hint="default"/>
      </w:rPr>
    </w:lvl>
    <w:lvl w:ilvl="6" w:tplc="04190001" w:tentative="1">
      <w:start w:val="1"/>
      <w:numFmt w:val="bullet"/>
      <w:lvlText w:val=""/>
      <w:lvlJc w:val="left"/>
      <w:pPr>
        <w:ind w:left="7799" w:hanging="360"/>
      </w:pPr>
      <w:rPr>
        <w:rFonts w:ascii="Symbol" w:hAnsi="Symbol" w:hint="default"/>
      </w:rPr>
    </w:lvl>
    <w:lvl w:ilvl="7" w:tplc="04190003" w:tentative="1">
      <w:start w:val="1"/>
      <w:numFmt w:val="bullet"/>
      <w:lvlText w:val="o"/>
      <w:lvlJc w:val="left"/>
      <w:pPr>
        <w:ind w:left="8519" w:hanging="360"/>
      </w:pPr>
      <w:rPr>
        <w:rFonts w:ascii="Courier New" w:hAnsi="Courier New" w:cs="Courier New" w:hint="default"/>
      </w:rPr>
    </w:lvl>
    <w:lvl w:ilvl="8" w:tplc="04190005" w:tentative="1">
      <w:start w:val="1"/>
      <w:numFmt w:val="bullet"/>
      <w:lvlText w:val=""/>
      <w:lvlJc w:val="left"/>
      <w:pPr>
        <w:ind w:left="9239" w:hanging="360"/>
      </w:pPr>
      <w:rPr>
        <w:rFonts w:ascii="Wingdings" w:hAnsi="Wingdings" w:hint="default"/>
      </w:rPr>
    </w:lvl>
  </w:abstractNum>
  <w:abstractNum w:abstractNumId="35" w15:restartNumberingAfterBreak="0">
    <w:nsid w:val="52BE179C"/>
    <w:multiLevelType w:val="multilevel"/>
    <w:tmpl w:val="E48C734C"/>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36" w15:restartNumberingAfterBreak="0">
    <w:nsid w:val="564C714C"/>
    <w:multiLevelType w:val="hybridMultilevel"/>
    <w:tmpl w:val="A0C05DC8"/>
    <w:lvl w:ilvl="0" w:tplc="3ED60A4E">
      <w:start w:val="1"/>
      <w:numFmt w:val="decimal"/>
      <w:lvlText w:val="%1."/>
      <w:lvlJc w:val="left"/>
      <w:pPr>
        <w:ind w:left="0" w:firstLine="284"/>
      </w:pPr>
      <w:rPr>
        <w:rFonts w:hint="default"/>
      </w:rPr>
    </w:lvl>
    <w:lvl w:ilvl="1" w:tplc="D7544D88">
      <w:start w:val="1"/>
      <w:numFmt w:val="bullet"/>
      <w:lvlText w:val="-"/>
      <w:lvlJc w:val="left"/>
      <w:pPr>
        <w:ind w:left="2149" w:hanging="36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56E83D62"/>
    <w:multiLevelType w:val="hybridMultilevel"/>
    <w:tmpl w:val="26EA596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8" w15:restartNumberingAfterBreak="0">
    <w:nsid w:val="58126E94"/>
    <w:multiLevelType w:val="hybridMultilevel"/>
    <w:tmpl w:val="17601C7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9" w15:restartNumberingAfterBreak="0">
    <w:nsid w:val="58561491"/>
    <w:multiLevelType w:val="hybridMultilevel"/>
    <w:tmpl w:val="0AAE3AC6"/>
    <w:lvl w:ilvl="0" w:tplc="04190001">
      <w:start w:val="1"/>
      <w:numFmt w:val="bullet"/>
      <w:lvlText w:val=""/>
      <w:lvlJc w:val="left"/>
      <w:pPr>
        <w:ind w:left="1808" w:hanging="360"/>
      </w:pPr>
      <w:rPr>
        <w:rFonts w:ascii="Symbol" w:hAnsi="Symbol" w:hint="default"/>
      </w:rPr>
    </w:lvl>
    <w:lvl w:ilvl="1" w:tplc="04190003" w:tentative="1">
      <w:start w:val="1"/>
      <w:numFmt w:val="bullet"/>
      <w:lvlText w:val="o"/>
      <w:lvlJc w:val="left"/>
      <w:pPr>
        <w:ind w:left="2528" w:hanging="360"/>
      </w:pPr>
      <w:rPr>
        <w:rFonts w:ascii="Courier New" w:hAnsi="Courier New" w:cs="Courier New" w:hint="default"/>
      </w:rPr>
    </w:lvl>
    <w:lvl w:ilvl="2" w:tplc="04190005" w:tentative="1">
      <w:start w:val="1"/>
      <w:numFmt w:val="bullet"/>
      <w:lvlText w:val=""/>
      <w:lvlJc w:val="left"/>
      <w:pPr>
        <w:ind w:left="3248" w:hanging="360"/>
      </w:pPr>
      <w:rPr>
        <w:rFonts w:ascii="Wingdings" w:hAnsi="Wingdings" w:hint="default"/>
      </w:rPr>
    </w:lvl>
    <w:lvl w:ilvl="3" w:tplc="04190001" w:tentative="1">
      <w:start w:val="1"/>
      <w:numFmt w:val="bullet"/>
      <w:lvlText w:val=""/>
      <w:lvlJc w:val="left"/>
      <w:pPr>
        <w:ind w:left="3968" w:hanging="360"/>
      </w:pPr>
      <w:rPr>
        <w:rFonts w:ascii="Symbol" w:hAnsi="Symbol" w:hint="default"/>
      </w:rPr>
    </w:lvl>
    <w:lvl w:ilvl="4" w:tplc="04190003" w:tentative="1">
      <w:start w:val="1"/>
      <w:numFmt w:val="bullet"/>
      <w:lvlText w:val="o"/>
      <w:lvlJc w:val="left"/>
      <w:pPr>
        <w:ind w:left="4688" w:hanging="360"/>
      </w:pPr>
      <w:rPr>
        <w:rFonts w:ascii="Courier New" w:hAnsi="Courier New" w:cs="Courier New" w:hint="default"/>
      </w:rPr>
    </w:lvl>
    <w:lvl w:ilvl="5" w:tplc="04190005" w:tentative="1">
      <w:start w:val="1"/>
      <w:numFmt w:val="bullet"/>
      <w:lvlText w:val=""/>
      <w:lvlJc w:val="left"/>
      <w:pPr>
        <w:ind w:left="5408" w:hanging="360"/>
      </w:pPr>
      <w:rPr>
        <w:rFonts w:ascii="Wingdings" w:hAnsi="Wingdings" w:hint="default"/>
      </w:rPr>
    </w:lvl>
    <w:lvl w:ilvl="6" w:tplc="04190001" w:tentative="1">
      <w:start w:val="1"/>
      <w:numFmt w:val="bullet"/>
      <w:lvlText w:val=""/>
      <w:lvlJc w:val="left"/>
      <w:pPr>
        <w:ind w:left="6128" w:hanging="360"/>
      </w:pPr>
      <w:rPr>
        <w:rFonts w:ascii="Symbol" w:hAnsi="Symbol" w:hint="default"/>
      </w:rPr>
    </w:lvl>
    <w:lvl w:ilvl="7" w:tplc="04190003" w:tentative="1">
      <w:start w:val="1"/>
      <w:numFmt w:val="bullet"/>
      <w:lvlText w:val="o"/>
      <w:lvlJc w:val="left"/>
      <w:pPr>
        <w:ind w:left="6848" w:hanging="360"/>
      </w:pPr>
      <w:rPr>
        <w:rFonts w:ascii="Courier New" w:hAnsi="Courier New" w:cs="Courier New" w:hint="default"/>
      </w:rPr>
    </w:lvl>
    <w:lvl w:ilvl="8" w:tplc="04190005" w:tentative="1">
      <w:start w:val="1"/>
      <w:numFmt w:val="bullet"/>
      <w:lvlText w:val=""/>
      <w:lvlJc w:val="left"/>
      <w:pPr>
        <w:ind w:left="7568" w:hanging="360"/>
      </w:pPr>
      <w:rPr>
        <w:rFonts w:ascii="Wingdings" w:hAnsi="Wingdings" w:hint="default"/>
      </w:rPr>
    </w:lvl>
  </w:abstractNum>
  <w:abstractNum w:abstractNumId="40" w15:restartNumberingAfterBreak="0">
    <w:nsid w:val="58AF6B1D"/>
    <w:multiLevelType w:val="hybridMultilevel"/>
    <w:tmpl w:val="5B1EFC8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15:restartNumberingAfterBreak="0">
    <w:nsid w:val="5D6667E8"/>
    <w:multiLevelType w:val="hybridMultilevel"/>
    <w:tmpl w:val="12DCE750"/>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2" w15:restartNumberingAfterBreak="0">
    <w:nsid w:val="5E8428C2"/>
    <w:multiLevelType w:val="hybridMultilevel"/>
    <w:tmpl w:val="CD0E3E8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3" w15:restartNumberingAfterBreak="0">
    <w:nsid w:val="6F235BEA"/>
    <w:multiLevelType w:val="hybridMultilevel"/>
    <w:tmpl w:val="8F704DF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4" w15:restartNumberingAfterBreak="0">
    <w:nsid w:val="70C46324"/>
    <w:multiLevelType w:val="hybridMultilevel"/>
    <w:tmpl w:val="4AE22E8A"/>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num w:numId="1">
    <w:abstractNumId w:val="29"/>
  </w:num>
  <w:num w:numId="2">
    <w:abstractNumId w:val="15"/>
  </w:num>
  <w:num w:numId="3">
    <w:abstractNumId w:val="6"/>
  </w:num>
  <w:num w:numId="4">
    <w:abstractNumId w:val="21"/>
  </w:num>
  <w:num w:numId="5">
    <w:abstractNumId w:val="19"/>
  </w:num>
  <w:num w:numId="6">
    <w:abstractNumId w:val="10"/>
  </w:num>
  <w:num w:numId="7">
    <w:abstractNumId w:val="36"/>
  </w:num>
  <w:num w:numId="8">
    <w:abstractNumId w:val="7"/>
  </w:num>
  <w:num w:numId="9">
    <w:abstractNumId w:val="4"/>
  </w:num>
  <w:num w:numId="10">
    <w:abstractNumId w:val="26"/>
  </w:num>
  <w:num w:numId="11">
    <w:abstractNumId w:val="18"/>
  </w:num>
  <w:num w:numId="12">
    <w:abstractNumId w:val="25"/>
  </w:num>
  <w:num w:numId="13">
    <w:abstractNumId w:val="10"/>
    <w:lvlOverride w:ilvl="0">
      <w:lvl w:ilvl="0" w:tplc="3ED60A4E">
        <w:start w:val="1"/>
        <w:numFmt w:val="decimal"/>
        <w:lvlText w:val="%1."/>
        <w:lvlJc w:val="left"/>
        <w:pPr>
          <w:ind w:left="0" w:firstLine="709"/>
        </w:pPr>
        <w:rPr>
          <w:rFonts w:hint="default"/>
        </w:rPr>
      </w:lvl>
    </w:lvlOverride>
    <w:lvlOverride w:ilvl="1">
      <w:lvl w:ilvl="1" w:tplc="04190019">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14">
    <w:abstractNumId w:val="10"/>
    <w:lvlOverride w:ilvl="0">
      <w:lvl w:ilvl="0" w:tplc="3ED60A4E">
        <w:start w:val="1"/>
        <w:numFmt w:val="decimal"/>
        <w:lvlText w:val="%1."/>
        <w:lvlJc w:val="left"/>
        <w:pPr>
          <w:ind w:left="0" w:firstLine="567"/>
        </w:pPr>
        <w:rPr>
          <w:rFonts w:hint="default"/>
        </w:rPr>
      </w:lvl>
    </w:lvlOverride>
    <w:lvlOverride w:ilvl="1">
      <w:lvl w:ilvl="1" w:tplc="04190019">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15">
    <w:abstractNumId w:val="16"/>
  </w:num>
  <w:num w:numId="16">
    <w:abstractNumId w:val="5"/>
  </w:num>
  <w:num w:numId="17">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18">
    <w:abstractNumId w:val="33"/>
  </w:num>
  <w:num w:numId="19">
    <w:abstractNumId w:val="40"/>
  </w:num>
  <w:num w:numId="20">
    <w:abstractNumId w:val="32"/>
  </w:num>
  <w:num w:numId="21">
    <w:abstractNumId w:val="0"/>
    <w:lvlOverride w:ilvl="0">
      <w:lvl w:ilvl="0">
        <w:start w:val="65535"/>
        <w:numFmt w:val="bullet"/>
        <w:lvlText w:val="-"/>
        <w:legacy w:legacy="1" w:legacySpace="0" w:legacyIndent="331"/>
        <w:lvlJc w:val="left"/>
        <w:rPr>
          <w:rFonts w:ascii="Times New Roman" w:hAnsi="Times New Roman" w:cs="Times New Roman" w:hint="default"/>
        </w:rPr>
      </w:lvl>
    </w:lvlOverride>
  </w:num>
  <w:num w:numId="22">
    <w:abstractNumId w:val="31"/>
  </w:num>
  <w:num w:numId="23">
    <w:abstractNumId w:val="13"/>
  </w:num>
  <w:num w:numId="24">
    <w:abstractNumId w:val="0"/>
    <w:lvlOverride w:ilvl="0">
      <w:lvl w:ilvl="0">
        <w:numFmt w:val="bullet"/>
        <w:lvlText w:val="-"/>
        <w:legacy w:legacy="1" w:legacySpace="0" w:legacyIndent="151"/>
        <w:lvlJc w:val="left"/>
        <w:rPr>
          <w:rFonts w:ascii="Times New Roman" w:hAnsi="Times New Roman" w:hint="default"/>
        </w:rPr>
      </w:lvl>
    </w:lvlOverride>
  </w:num>
  <w:num w:numId="25">
    <w:abstractNumId w:val="0"/>
    <w:lvlOverride w:ilvl="0">
      <w:lvl w:ilvl="0">
        <w:numFmt w:val="bullet"/>
        <w:lvlText w:val="-"/>
        <w:legacy w:legacy="1" w:legacySpace="0" w:legacyIndent="360"/>
        <w:lvlJc w:val="left"/>
        <w:rPr>
          <w:rFonts w:ascii="Times New Roman" w:hAnsi="Times New Roman" w:hint="default"/>
        </w:rPr>
      </w:lvl>
    </w:lvlOverride>
  </w:num>
  <w:num w:numId="26">
    <w:abstractNumId w:val="34"/>
  </w:num>
  <w:num w:numId="27">
    <w:abstractNumId w:val="27"/>
  </w:num>
  <w:num w:numId="28">
    <w:abstractNumId w:val="17"/>
  </w:num>
  <w:num w:numId="29">
    <w:abstractNumId w:val="9"/>
  </w:num>
  <w:num w:numId="30">
    <w:abstractNumId w:val="43"/>
  </w:num>
  <w:num w:numId="31">
    <w:abstractNumId w:val="24"/>
  </w:num>
  <w:num w:numId="32">
    <w:abstractNumId w:val="35"/>
  </w:num>
  <w:num w:numId="33">
    <w:abstractNumId w:val="38"/>
  </w:num>
  <w:num w:numId="34">
    <w:abstractNumId w:val="8"/>
  </w:num>
  <w:num w:numId="35">
    <w:abstractNumId w:val="20"/>
  </w:num>
  <w:num w:numId="36">
    <w:abstractNumId w:val="12"/>
  </w:num>
  <w:num w:numId="37">
    <w:abstractNumId w:val="11"/>
  </w:num>
  <w:num w:numId="38">
    <w:abstractNumId w:val="44"/>
  </w:num>
  <w:num w:numId="39">
    <w:abstractNumId w:val="14"/>
  </w:num>
  <w:num w:numId="40">
    <w:abstractNumId w:val="41"/>
  </w:num>
  <w:num w:numId="41">
    <w:abstractNumId w:val="30"/>
  </w:num>
  <w:num w:numId="42">
    <w:abstractNumId w:val="1"/>
  </w:num>
  <w:num w:numId="43">
    <w:abstractNumId w:val="28"/>
  </w:num>
  <w:num w:numId="44">
    <w:abstractNumId w:val="42"/>
  </w:num>
  <w:num w:numId="45">
    <w:abstractNumId w:val="37"/>
  </w:num>
  <w:num w:numId="46">
    <w:abstractNumId w:val="39"/>
  </w:num>
  <w:num w:numId="47">
    <w:abstractNumId w:val="23"/>
  </w:num>
  <w:num w:numId="48">
    <w:abstractNumId w:val="2"/>
  </w:num>
  <w:num w:numId="49">
    <w:abstractNumId w:val="22"/>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284"/>
  <w:clickAndTypeStyle w:val="a3"/>
  <w:characterSpacingControl w:val="doNotCompress"/>
  <w:hdrShapeDefaults>
    <o:shapedefaults v:ext="edit" spidmax="2049">
      <o:colormru v:ext="edit" colors="#cfc,#cff,#cf9"/>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747F"/>
    <w:rsid w:val="0000086D"/>
    <w:rsid w:val="00001D25"/>
    <w:rsid w:val="000028EE"/>
    <w:rsid w:val="000031F4"/>
    <w:rsid w:val="00003500"/>
    <w:rsid w:val="00003A1D"/>
    <w:rsid w:val="00003B74"/>
    <w:rsid w:val="00004D6F"/>
    <w:rsid w:val="000057C9"/>
    <w:rsid w:val="00005B13"/>
    <w:rsid w:val="00005D14"/>
    <w:rsid w:val="00006087"/>
    <w:rsid w:val="000062F2"/>
    <w:rsid w:val="00006AA2"/>
    <w:rsid w:val="0000701E"/>
    <w:rsid w:val="00007141"/>
    <w:rsid w:val="00007372"/>
    <w:rsid w:val="00007846"/>
    <w:rsid w:val="00007C6E"/>
    <w:rsid w:val="000100CD"/>
    <w:rsid w:val="000101DF"/>
    <w:rsid w:val="000109BE"/>
    <w:rsid w:val="000112E6"/>
    <w:rsid w:val="000116BD"/>
    <w:rsid w:val="00012B57"/>
    <w:rsid w:val="000132F8"/>
    <w:rsid w:val="00013600"/>
    <w:rsid w:val="00013EF2"/>
    <w:rsid w:val="000145DC"/>
    <w:rsid w:val="000152E4"/>
    <w:rsid w:val="00015504"/>
    <w:rsid w:val="00015612"/>
    <w:rsid w:val="000167C0"/>
    <w:rsid w:val="000168B2"/>
    <w:rsid w:val="00016A1D"/>
    <w:rsid w:val="00016AF8"/>
    <w:rsid w:val="00017402"/>
    <w:rsid w:val="00017786"/>
    <w:rsid w:val="000179AA"/>
    <w:rsid w:val="00017BC9"/>
    <w:rsid w:val="00020114"/>
    <w:rsid w:val="0002016F"/>
    <w:rsid w:val="00020594"/>
    <w:rsid w:val="00021338"/>
    <w:rsid w:val="00022231"/>
    <w:rsid w:val="0002262D"/>
    <w:rsid w:val="000226A7"/>
    <w:rsid w:val="000229B8"/>
    <w:rsid w:val="00022F65"/>
    <w:rsid w:val="00023BC6"/>
    <w:rsid w:val="00023D09"/>
    <w:rsid w:val="00024809"/>
    <w:rsid w:val="00024EE9"/>
    <w:rsid w:val="000268D2"/>
    <w:rsid w:val="00030412"/>
    <w:rsid w:val="00030BD1"/>
    <w:rsid w:val="00030FC2"/>
    <w:rsid w:val="0003104D"/>
    <w:rsid w:val="00031890"/>
    <w:rsid w:val="00031A11"/>
    <w:rsid w:val="000320CD"/>
    <w:rsid w:val="00032151"/>
    <w:rsid w:val="000323E0"/>
    <w:rsid w:val="00032DFE"/>
    <w:rsid w:val="00032EB0"/>
    <w:rsid w:val="00033216"/>
    <w:rsid w:val="00033725"/>
    <w:rsid w:val="00033B5A"/>
    <w:rsid w:val="000341EA"/>
    <w:rsid w:val="0003461D"/>
    <w:rsid w:val="00034807"/>
    <w:rsid w:val="00034C62"/>
    <w:rsid w:val="0003501E"/>
    <w:rsid w:val="00035189"/>
    <w:rsid w:val="000361EA"/>
    <w:rsid w:val="00036A06"/>
    <w:rsid w:val="00037485"/>
    <w:rsid w:val="00040BCE"/>
    <w:rsid w:val="00040E11"/>
    <w:rsid w:val="000410C2"/>
    <w:rsid w:val="00041BD7"/>
    <w:rsid w:val="00042407"/>
    <w:rsid w:val="00042C8F"/>
    <w:rsid w:val="00042D98"/>
    <w:rsid w:val="0004316D"/>
    <w:rsid w:val="0004324B"/>
    <w:rsid w:val="00043561"/>
    <w:rsid w:val="00044359"/>
    <w:rsid w:val="000454A5"/>
    <w:rsid w:val="0004575B"/>
    <w:rsid w:val="00045A5B"/>
    <w:rsid w:val="0004618C"/>
    <w:rsid w:val="00047210"/>
    <w:rsid w:val="00047338"/>
    <w:rsid w:val="000474A2"/>
    <w:rsid w:val="000479C4"/>
    <w:rsid w:val="00047BB5"/>
    <w:rsid w:val="00047C10"/>
    <w:rsid w:val="00047EFE"/>
    <w:rsid w:val="000503BF"/>
    <w:rsid w:val="00050569"/>
    <w:rsid w:val="00050593"/>
    <w:rsid w:val="0005079D"/>
    <w:rsid w:val="00050D48"/>
    <w:rsid w:val="00050F3D"/>
    <w:rsid w:val="000520A7"/>
    <w:rsid w:val="00052214"/>
    <w:rsid w:val="0005230D"/>
    <w:rsid w:val="00052641"/>
    <w:rsid w:val="0005279A"/>
    <w:rsid w:val="00052ABE"/>
    <w:rsid w:val="000530E5"/>
    <w:rsid w:val="0005368B"/>
    <w:rsid w:val="00053B95"/>
    <w:rsid w:val="00053D48"/>
    <w:rsid w:val="00053F88"/>
    <w:rsid w:val="00053FFA"/>
    <w:rsid w:val="0005465C"/>
    <w:rsid w:val="00054FEA"/>
    <w:rsid w:val="00055D2A"/>
    <w:rsid w:val="00056256"/>
    <w:rsid w:val="000563FA"/>
    <w:rsid w:val="0005644C"/>
    <w:rsid w:val="000568BF"/>
    <w:rsid w:val="00056B6A"/>
    <w:rsid w:val="00056CA1"/>
    <w:rsid w:val="00056F1A"/>
    <w:rsid w:val="000570D2"/>
    <w:rsid w:val="000572F3"/>
    <w:rsid w:val="00057412"/>
    <w:rsid w:val="000577C4"/>
    <w:rsid w:val="0006007A"/>
    <w:rsid w:val="00060BC9"/>
    <w:rsid w:val="00060C10"/>
    <w:rsid w:val="00060C18"/>
    <w:rsid w:val="00060DD0"/>
    <w:rsid w:val="00061550"/>
    <w:rsid w:val="000615C6"/>
    <w:rsid w:val="000615EC"/>
    <w:rsid w:val="000625B9"/>
    <w:rsid w:val="00062CF2"/>
    <w:rsid w:val="00063BB2"/>
    <w:rsid w:val="00063DA4"/>
    <w:rsid w:val="00063DD2"/>
    <w:rsid w:val="00063FE1"/>
    <w:rsid w:val="00063FED"/>
    <w:rsid w:val="00064217"/>
    <w:rsid w:val="00064534"/>
    <w:rsid w:val="00064CE9"/>
    <w:rsid w:val="00065EC0"/>
    <w:rsid w:val="00065F76"/>
    <w:rsid w:val="00066625"/>
    <w:rsid w:val="00066E2F"/>
    <w:rsid w:val="00066FEB"/>
    <w:rsid w:val="00067733"/>
    <w:rsid w:val="00067E56"/>
    <w:rsid w:val="00067F04"/>
    <w:rsid w:val="00070FF2"/>
    <w:rsid w:val="000710C5"/>
    <w:rsid w:val="0007146F"/>
    <w:rsid w:val="00071B6A"/>
    <w:rsid w:val="00072083"/>
    <w:rsid w:val="00072F7E"/>
    <w:rsid w:val="00073337"/>
    <w:rsid w:val="00073ED0"/>
    <w:rsid w:val="0007421D"/>
    <w:rsid w:val="00075724"/>
    <w:rsid w:val="00075747"/>
    <w:rsid w:val="00075DB2"/>
    <w:rsid w:val="00075EE2"/>
    <w:rsid w:val="00076380"/>
    <w:rsid w:val="00076947"/>
    <w:rsid w:val="000777B7"/>
    <w:rsid w:val="000779D0"/>
    <w:rsid w:val="0008003B"/>
    <w:rsid w:val="00080A83"/>
    <w:rsid w:val="00080D54"/>
    <w:rsid w:val="00081820"/>
    <w:rsid w:val="00081B32"/>
    <w:rsid w:val="00082178"/>
    <w:rsid w:val="0008298A"/>
    <w:rsid w:val="0008338D"/>
    <w:rsid w:val="0008347F"/>
    <w:rsid w:val="00083949"/>
    <w:rsid w:val="00083AFE"/>
    <w:rsid w:val="000840EF"/>
    <w:rsid w:val="00084562"/>
    <w:rsid w:val="000847F9"/>
    <w:rsid w:val="00084944"/>
    <w:rsid w:val="000852AB"/>
    <w:rsid w:val="000863D9"/>
    <w:rsid w:val="00086BF5"/>
    <w:rsid w:val="00086CDE"/>
    <w:rsid w:val="00086D59"/>
    <w:rsid w:val="00087588"/>
    <w:rsid w:val="00087D18"/>
    <w:rsid w:val="00090293"/>
    <w:rsid w:val="00090D34"/>
    <w:rsid w:val="000916FD"/>
    <w:rsid w:val="00091831"/>
    <w:rsid w:val="0009281F"/>
    <w:rsid w:val="00092AC4"/>
    <w:rsid w:val="00092D01"/>
    <w:rsid w:val="00092E6B"/>
    <w:rsid w:val="000930DE"/>
    <w:rsid w:val="000930F2"/>
    <w:rsid w:val="0009317D"/>
    <w:rsid w:val="0009337E"/>
    <w:rsid w:val="00093912"/>
    <w:rsid w:val="00093DEF"/>
    <w:rsid w:val="0009482C"/>
    <w:rsid w:val="00095760"/>
    <w:rsid w:val="00095805"/>
    <w:rsid w:val="00095A03"/>
    <w:rsid w:val="00095D08"/>
    <w:rsid w:val="00095D41"/>
    <w:rsid w:val="00096263"/>
    <w:rsid w:val="00096448"/>
    <w:rsid w:val="00096510"/>
    <w:rsid w:val="000966E7"/>
    <w:rsid w:val="00096860"/>
    <w:rsid w:val="00096AF7"/>
    <w:rsid w:val="00096F40"/>
    <w:rsid w:val="00097817"/>
    <w:rsid w:val="00097A4D"/>
    <w:rsid w:val="000A0DF3"/>
    <w:rsid w:val="000A13F7"/>
    <w:rsid w:val="000A14D0"/>
    <w:rsid w:val="000A1665"/>
    <w:rsid w:val="000A1D36"/>
    <w:rsid w:val="000A21CF"/>
    <w:rsid w:val="000A2881"/>
    <w:rsid w:val="000A2B41"/>
    <w:rsid w:val="000A30B3"/>
    <w:rsid w:val="000A376C"/>
    <w:rsid w:val="000A3AA3"/>
    <w:rsid w:val="000A3FFA"/>
    <w:rsid w:val="000A4244"/>
    <w:rsid w:val="000A4940"/>
    <w:rsid w:val="000A4CB6"/>
    <w:rsid w:val="000A52A6"/>
    <w:rsid w:val="000A5368"/>
    <w:rsid w:val="000A63CC"/>
    <w:rsid w:val="000A67F9"/>
    <w:rsid w:val="000A69FD"/>
    <w:rsid w:val="000A6A40"/>
    <w:rsid w:val="000A70B9"/>
    <w:rsid w:val="000A71FE"/>
    <w:rsid w:val="000A76BE"/>
    <w:rsid w:val="000B1757"/>
    <w:rsid w:val="000B1803"/>
    <w:rsid w:val="000B1A78"/>
    <w:rsid w:val="000B2375"/>
    <w:rsid w:val="000B282E"/>
    <w:rsid w:val="000B292E"/>
    <w:rsid w:val="000B395E"/>
    <w:rsid w:val="000B3D27"/>
    <w:rsid w:val="000B52CD"/>
    <w:rsid w:val="000B5D52"/>
    <w:rsid w:val="000B5EAE"/>
    <w:rsid w:val="000B5F98"/>
    <w:rsid w:val="000B6101"/>
    <w:rsid w:val="000B6A2F"/>
    <w:rsid w:val="000B71E6"/>
    <w:rsid w:val="000B7A34"/>
    <w:rsid w:val="000B7DD1"/>
    <w:rsid w:val="000C01F2"/>
    <w:rsid w:val="000C0A58"/>
    <w:rsid w:val="000C111F"/>
    <w:rsid w:val="000C1650"/>
    <w:rsid w:val="000C1B8A"/>
    <w:rsid w:val="000C25A1"/>
    <w:rsid w:val="000C26DF"/>
    <w:rsid w:val="000C3AC7"/>
    <w:rsid w:val="000C40F4"/>
    <w:rsid w:val="000C46A2"/>
    <w:rsid w:val="000C4921"/>
    <w:rsid w:val="000C5443"/>
    <w:rsid w:val="000C5C5A"/>
    <w:rsid w:val="000C6AB1"/>
    <w:rsid w:val="000C6BCF"/>
    <w:rsid w:val="000C7460"/>
    <w:rsid w:val="000C76B2"/>
    <w:rsid w:val="000D026F"/>
    <w:rsid w:val="000D07F5"/>
    <w:rsid w:val="000D0CB4"/>
    <w:rsid w:val="000D0D75"/>
    <w:rsid w:val="000D1258"/>
    <w:rsid w:val="000D2678"/>
    <w:rsid w:val="000D27C0"/>
    <w:rsid w:val="000D30CD"/>
    <w:rsid w:val="000D31AA"/>
    <w:rsid w:val="000D3492"/>
    <w:rsid w:val="000D3EF8"/>
    <w:rsid w:val="000D4BE0"/>
    <w:rsid w:val="000D5403"/>
    <w:rsid w:val="000D580D"/>
    <w:rsid w:val="000D5851"/>
    <w:rsid w:val="000D5B19"/>
    <w:rsid w:val="000D652C"/>
    <w:rsid w:val="000D6889"/>
    <w:rsid w:val="000D71C2"/>
    <w:rsid w:val="000D7363"/>
    <w:rsid w:val="000E0043"/>
    <w:rsid w:val="000E078E"/>
    <w:rsid w:val="000E125E"/>
    <w:rsid w:val="000E251B"/>
    <w:rsid w:val="000E3601"/>
    <w:rsid w:val="000E3FF2"/>
    <w:rsid w:val="000E4437"/>
    <w:rsid w:val="000E460C"/>
    <w:rsid w:val="000E51A5"/>
    <w:rsid w:val="000E527E"/>
    <w:rsid w:val="000E6260"/>
    <w:rsid w:val="000E6575"/>
    <w:rsid w:val="000E71AC"/>
    <w:rsid w:val="000E722D"/>
    <w:rsid w:val="000E744C"/>
    <w:rsid w:val="000E7670"/>
    <w:rsid w:val="000E7BFC"/>
    <w:rsid w:val="000F089C"/>
    <w:rsid w:val="000F0C9E"/>
    <w:rsid w:val="000F1B2F"/>
    <w:rsid w:val="000F21BD"/>
    <w:rsid w:val="000F223F"/>
    <w:rsid w:val="000F28EE"/>
    <w:rsid w:val="000F2ED7"/>
    <w:rsid w:val="000F3230"/>
    <w:rsid w:val="000F390B"/>
    <w:rsid w:val="000F3A3A"/>
    <w:rsid w:val="000F3E13"/>
    <w:rsid w:val="000F4872"/>
    <w:rsid w:val="000F4B69"/>
    <w:rsid w:val="000F4EDB"/>
    <w:rsid w:val="000F53BA"/>
    <w:rsid w:val="000F55C5"/>
    <w:rsid w:val="000F580F"/>
    <w:rsid w:val="000F5CBD"/>
    <w:rsid w:val="000F6059"/>
    <w:rsid w:val="000F7A30"/>
    <w:rsid w:val="000F7C8A"/>
    <w:rsid w:val="001000A1"/>
    <w:rsid w:val="00100F38"/>
    <w:rsid w:val="00100F5D"/>
    <w:rsid w:val="00100FEC"/>
    <w:rsid w:val="00101C24"/>
    <w:rsid w:val="00101DD0"/>
    <w:rsid w:val="00101ECD"/>
    <w:rsid w:val="00102429"/>
    <w:rsid w:val="00103085"/>
    <w:rsid w:val="00103446"/>
    <w:rsid w:val="0010378E"/>
    <w:rsid w:val="00104E22"/>
    <w:rsid w:val="00105AA2"/>
    <w:rsid w:val="00106004"/>
    <w:rsid w:val="00106AF0"/>
    <w:rsid w:val="00106DED"/>
    <w:rsid w:val="00106F59"/>
    <w:rsid w:val="001076BD"/>
    <w:rsid w:val="00107EE0"/>
    <w:rsid w:val="001102FC"/>
    <w:rsid w:val="001116B2"/>
    <w:rsid w:val="001116EE"/>
    <w:rsid w:val="0011175A"/>
    <w:rsid w:val="00112197"/>
    <w:rsid w:val="00112417"/>
    <w:rsid w:val="00112478"/>
    <w:rsid w:val="00112EB5"/>
    <w:rsid w:val="00113681"/>
    <w:rsid w:val="001137B5"/>
    <w:rsid w:val="001139B7"/>
    <w:rsid w:val="001151A9"/>
    <w:rsid w:val="00115922"/>
    <w:rsid w:val="00115B50"/>
    <w:rsid w:val="00115E3B"/>
    <w:rsid w:val="00115F15"/>
    <w:rsid w:val="00117031"/>
    <w:rsid w:val="00117F80"/>
    <w:rsid w:val="00120080"/>
    <w:rsid w:val="001201D2"/>
    <w:rsid w:val="001202C2"/>
    <w:rsid w:val="0012069E"/>
    <w:rsid w:val="00120840"/>
    <w:rsid w:val="001209AD"/>
    <w:rsid w:val="00120BD4"/>
    <w:rsid w:val="00121290"/>
    <w:rsid w:val="0012134B"/>
    <w:rsid w:val="00121351"/>
    <w:rsid w:val="0012224F"/>
    <w:rsid w:val="0012257C"/>
    <w:rsid w:val="001235AE"/>
    <w:rsid w:val="001238BD"/>
    <w:rsid w:val="00124452"/>
    <w:rsid w:val="00125568"/>
    <w:rsid w:val="00125585"/>
    <w:rsid w:val="00125FD6"/>
    <w:rsid w:val="001261F3"/>
    <w:rsid w:val="001262F6"/>
    <w:rsid w:val="0012630F"/>
    <w:rsid w:val="00127254"/>
    <w:rsid w:val="001272F4"/>
    <w:rsid w:val="00127762"/>
    <w:rsid w:val="00127EB9"/>
    <w:rsid w:val="00130394"/>
    <w:rsid w:val="00130A8C"/>
    <w:rsid w:val="00130B98"/>
    <w:rsid w:val="00131299"/>
    <w:rsid w:val="00131672"/>
    <w:rsid w:val="00131CAF"/>
    <w:rsid w:val="00131E80"/>
    <w:rsid w:val="00131FA0"/>
    <w:rsid w:val="001325A7"/>
    <w:rsid w:val="00132DAE"/>
    <w:rsid w:val="001331BF"/>
    <w:rsid w:val="001338FB"/>
    <w:rsid w:val="00133DFE"/>
    <w:rsid w:val="0013411F"/>
    <w:rsid w:val="001343FB"/>
    <w:rsid w:val="001345E7"/>
    <w:rsid w:val="00134B9A"/>
    <w:rsid w:val="001353EB"/>
    <w:rsid w:val="00135532"/>
    <w:rsid w:val="001362BE"/>
    <w:rsid w:val="001371BF"/>
    <w:rsid w:val="00137691"/>
    <w:rsid w:val="0013770F"/>
    <w:rsid w:val="00137776"/>
    <w:rsid w:val="0013794F"/>
    <w:rsid w:val="00137C21"/>
    <w:rsid w:val="001407AE"/>
    <w:rsid w:val="00140953"/>
    <w:rsid w:val="00140F9F"/>
    <w:rsid w:val="001418A7"/>
    <w:rsid w:val="001420C2"/>
    <w:rsid w:val="00142418"/>
    <w:rsid w:val="001424D0"/>
    <w:rsid w:val="00142541"/>
    <w:rsid w:val="001427C3"/>
    <w:rsid w:val="00142963"/>
    <w:rsid w:val="00142FF2"/>
    <w:rsid w:val="001437C8"/>
    <w:rsid w:val="0014405B"/>
    <w:rsid w:val="00144C0E"/>
    <w:rsid w:val="00145D44"/>
    <w:rsid w:val="0014678F"/>
    <w:rsid w:val="0014729A"/>
    <w:rsid w:val="00147CEC"/>
    <w:rsid w:val="00147D7B"/>
    <w:rsid w:val="00150473"/>
    <w:rsid w:val="001515B9"/>
    <w:rsid w:val="001518CE"/>
    <w:rsid w:val="00151925"/>
    <w:rsid w:val="00151A05"/>
    <w:rsid w:val="00152192"/>
    <w:rsid w:val="001527DF"/>
    <w:rsid w:val="00152834"/>
    <w:rsid w:val="0015302B"/>
    <w:rsid w:val="0015353A"/>
    <w:rsid w:val="00153796"/>
    <w:rsid w:val="001537DF"/>
    <w:rsid w:val="00153E56"/>
    <w:rsid w:val="001545BE"/>
    <w:rsid w:val="001551DB"/>
    <w:rsid w:val="00155AB1"/>
    <w:rsid w:val="00155D4D"/>
    <w:rsid w:val="001571B6"/>
    <w:rsid w:val="001576CC"/>
    <w:rsid w:val="00157B1A"/>
    <w:rsid w:val="00157C3F"/>
    <w:rsid w:val="00157D5A"/>
    <w:rsid w:val="0016005B"/>
    <w:rsid w:val="00160173"/>
    <w:rsid w:val="001602B4"/>
    <w:rsid w:val="0016053B"/>
    <w:rsid w:val="00160744"/>
    <w:rsid w:val="00160F2F"/>
    <w:rsid w:val="00161471"/>
    <w:rsid w:val="0016190F"/>
    <w:rsid w:val="00162755"/>
    <w:rsid w:val="0016311F"/>
    <w:rsid w:val="001631DC"/>
    <w:rsid w:val="00163FF9"/>
    <w:rsid w:val="0016502F"/>
    <w:rsid w:val="001653C9"/>
    <w:rsid w:val="0016541E"/>
    <w:rsid w:val="0016544B"/>
    <w:rsid w:val="00165509"/>
    <w:rsid w:val="00165817"/>
    <w:rsid w:val="0016593E"/>
    <w:rsid w:val="0016618D"/>
    <w:rsid w:val="001661A7"/>
    <w:rsid w:val="001664C2"/>
    <w:rsid w:val="001664E0"/>
    <w:rsid w:val="00167341"/>
    <w:rsid w:val="001673F7"/>
    <w:rsid w:val="00167622"/>
    <w:rsid w:val="0017014F"/>
    <w:rsid w:val="00170C6A"/>
    <w:rsid w:val="00171897"/>
    <w:rsid w:val="00171AA2"/>
    <w:rsid w:val="0017241B"/>
    <w:rsid w:val="001724DB"/>
    <w:rsid w:val="001729B1"/>
    <w:rsid w:val="00172B68"/>
    <w:rsid w:val="00173760"/>
    <w:rsid w:val="00173B53"/>
    <w:rsid w:val="00173CBE"/>
    <w:rsid w:val="00174589"/>
    <w:rsid w:val="00175CEF"/>
    <w:rsid w:val="001765F6"/>
    <w:rsid w:val="00176B87"/>
    <w:rsid w:val="001775A4"/>
    <w:rsid w:val="00181466"/>
    <w:rsid w:val="0018263C"/>
    <w:rsid w:val="00182D34"/>
    <w:rsid w:val="00182D82"/>
    <w:rsid w:val="00183227"/>
    <w:rsid w:val="00183398"/>
    <w:rsid w:val="001839D7"/>
    <w:rsid w:val="00183B52"/>
    <w:rsid w:val="00183CBD"/>
    <w:rsid w:val="00184240"/>
    <w:rsid w:val="00184566"/>
    <w:rsid w:val="001848F4"/>
    <w:rsid w:val="00184E53"/>
    <w:rsid w:val="00185480"/>
    <w:rsid w:val="00185528"/>
    <w:rsid w:val="0018608D"/>
    <w:rsid w:val="00186591"/>
    <w:rsid w:val="0018680A"/>
    <w:rsid w:val="001879B4"/>
    <w:rsid w:val="001904CB"/>
    <w:rsid w:val="00190BF9"/>
    <w:rsid w:val="00190DEF"/>
    <w:rsid w:val="0019104B"/>
    <w:rsid w:val="001913DD"/>
    <w:rsid w:val="001915CF"/>
    <w:rsid w:val="00191852"/>
    <w:rsid w:val="0019187E"/>
    <w:rsid w:val="00192843"/>
    <w:rsid w:val="001937B2"/>
    <w:rsid w:val="00193F6C"/>
    <w:rsid w:val="0019474B"/>
    <w:rsid w:val="00194A2C"/>
    <w:rsid w:val="00194C8C"/>
    <w:rsid w:val="00195110"/>
    <w:rsid w:val="0019543B"/>
    <w:rsid w:val="0019598D"/>
    <w:rsid w:val="00195E4D"/>
    <w:rsid w:val="00196326"/>
    <w:rsid w:val="00196362"/>
    <w:rsid w:val="0019660B"/>
    <w:rsid w:val="001968C5"/>
    <w:rsid w:val="00196B84"/>
    <w:rsid w:val="00196EAD"/>
    <w:rsid w:val="00196ED2"/>
    <w:rsid w:val="00196F49"/>
    <w:rsid w:val="00197B28"/>
    <w:rsid w:val="00197B52"/>
    <w:rsid w:val="001A06B1"/>
    <w:rsid w:val="001A1F26"/>
    <w:rsid w:val="001A2018"/>
    <w:rsid w:val="001A20E8"/>
    <w:rsid w:val="001A34EA"/>
    <w:rsid w:val="001A408B"/>
    <w:rsid w:val="001A4536"/>
    <w:rsid w:val="001A4A3C"/>
    <w:rsid w:val="001A5948"/>
    <w:rsid w:val="001A5C95"/>
    <w:rsid w:val="001A6014"/>
    <w:rsid w:val="001A6159"/>
    <w:rsid w:val="001A65AD"/>
    <w:rsid w:val="001A6927"/>
    <w:rsid w:val="001A71E4"/>
    <w:rsid w:val="001A7AC6"/>
    <w:rsid w:val="001A7CC0"/>
    <w:rsid w:val="001B00D1"/>
    <w:rsid w:val="001B0E1D"/>
    <w:rsid w:val="001B167C"/>
    <w:rsid w:val="001B1708"/>
    <w:rsid w:val="001B17F4"/>
    <w:rsid w:val="001B1D3C"/>
    <w:rsid w:val="001B2055"/>
    <w:rsid w:val="001B2997"/>
    <w:rsid w:val="001B2C65"/>
    <w:rsid w:val="001B3775"/>
    <w:rsid w:val="001B3A75"/>
    <w:rsid w:val="001B3EE7"/>
    <w:rsid w:val="001B46D5"/>
    <w:rsid w:val="001B4C86"/>
    <w:rsid w:val="001B54D7"/>
    <w:rsid w:val="001B551A"/>
    <w:rsid w:val="001B554E"/>
    <w:rsid w:val="001B5B9B"/>
    <w:rsid w:val="001B6601"/>
    <w:rsid w:val="001B787C"/>
    <w:rsid w:val="001B7978"/>
    <w:rsid w:val="001B7F14"/>
    <w:rsid w:val="001C010D"/>
    <w:rsid w:val="001C050E"/>
    <w:rsid w:val="001C10D9"/>
    <w:rsid w:val="001C11CF"/>
    <w:rsid w:val="001C137A"/>
    <w:rsid w:val="001C1496"/>
    <w:rsid w:val="001C17DC"/>
    <w:rsid w:val="001C231D"/>
    <w:rsid w:val="001C234D"/>
    <w:rsid w:val="001C2AC7"/>
    <w:rsid w:val="001C30F3"/>
    <w:rsid w:val="001C3AEF"/>
    <w:rsid w:val="001C45EA"/>
    <w:rsid w:val="001C484B"/>
    <w:rsid w:val="001C4E66"/>
    <w:rsid w:val="001C50CA"/>
    <w:rsid w:val="001C5481"/>
    <w:rsid w:val="001C5A81"/>
    <w:rsid w:val="001C5E93"/>
    <w:rsid w:val="001C6448"/>
    <w:rsid w:val="001C7700"/>
    <w:rsid w:val="001D0D88"/>
    <w:rsid w:val="001D13A0"/>
    <w:rsid w:val="001D18DC"/>
    <w:rsid w:val="001D1C04"/>
    <w:rsid w:val="001D264D"/>
    <w:rsid w:val="001D2BC8"/>
    <w:rsid w:val="001D2E88"/>
    <w:rsid w:val="001D3106"/>
    <w:rsid w:val="001D3F9C"/>
    <w:rsid w:val="001D4453"/>
    <w:rsid w:val="001D4B0D"/>
    <w:rsid w:val="001D5545"/>
    <w:rsid w:val="001D5F45"/>
    <w:rsid w:val="001D5F4C"/>
    <w:rsid w:val="001D6372"/>
    <w:rsid w:val="001D6F19"/>
    <w:rsid w:val="001D707F"/>
    <w:rsid w:val="001D785B"/>
    <w:rsid w:val="001E0AF8"/>
    <w:rsid w:val="001E151D"/>
    <w:rsid w:val="001E2067"/>
    <w:rsid w:val="001E2312"/>
    <w:rsid w:val="001E23BC"/>
    <w:rsid w:val="001E2639"/>
    <w:rsid w:val="001E29AC"/>
    <w:rsid w:val="001E3BE9"/>
    <w:rsid w:val="001E3C3B"/>
    <w:rsid w:val="001E484B"/>
    <w:rsid w:val="001E4D97"/>
    <w:rsid w:val="001E5253"/>
    <w:rsid w:val="001E565C"/>
    <w:rsid w:val="001E68F6"/>
    <w:rsid w:val="001E72DD"/>
    <w:rsid w:val="001F0D0C"/>
    <w:rsid w:val="001F10A5"/>
    <w:rsid w:val="001F1895"/>
    <w:rsid w:val="001F2F3F"/>
    <w:rsid w:val="001F41E1"/>
    <w:rsid w:val="001F4997"/>
    <w:rsid w:val="001F57DF"/>
    <w:rsid w:val="001F6378"/>
    <w:rsid w:val="001F721C"/>
    <w:rsid w:val="001F73E9"/>
    <w:rsid w:val="001F73F0"/>
    <w:rsid w:val="001F7A0B"/>
    <w:rsid w:val="00200294"/>
    <w:rsid w:val="002007B8"/>
    <w:rsid w:val="0020200D"/>
    <w:rsid w:val="002020FD"/>
    <w:rsid w:val="002028F3"/>
    <w:rsid w:val="0020296E"/>
    <w:rsid w:val="00202D4F"/>
    <w:rsid w:val="00202E78"/>
    <w:rsid w:val="00203BA2"/>
    <w:rsid w:val="00203D02"/>
    <w:rsid w:val="00203F41"/>
    <w:rsid w:val="0020541F"/>
    <w:rsid w:val="00205571"/>
    <w:rsid w:val="0020594B"/>
    <w:rsid w:val="00206302"/>
    <w:rsid w:val="0020637D"/>
    <w:rsid w:val="00206518"/>
    <w:rsid w:val="00206E81"/>
    <w:rsid w:val="002077B6"/>
    <w:rsid w:val="00207A9A"/>
    <w:rsid w:val="00207ACC"/>
    <w:rsid w:val="00207D7F"/>
    <w:rsid w:val="00207E6F"/>
    <w:rsid w:val="00207FB6"/>
    <w:rsid w:val="00210AFB"/>
    <w:rsid w:val="00210E3A"/>
    <w:rsid w:val="00211232"/>
    <w:rsid w:val="002118A7"/>
    <w:rsid w:val="00211BAB"/>
    <w:rsid w:val="00211D7F"/>
    <w:rsid w:val="00211D94"/>
    <w:rsid w:val="0021210A"/>
    <w:rsid w:val="00213B3A"/>
    <w:rsid w:val="002145B1"/>
    <w:rsid w:val="00214BA0"/>
    <w:rsid w:val="00215323"/>
    <w:rsid w:val="002155DE"/>
    <w:rsid w:val="0021618C"/>
    <w:rsid w:val="002162C9"/>
    <w:rsid w:val="00216573"/>
    <w:rsid w:val="0021675D"/>
    <w:rsid w:val="002167F6"/>
    <w:rsid w:val="002168F3"/>
    <w:rsid w:val="00216EE3"/>
    <w:rsid w:val="00217692"/>
    <w:rsid w:val="002201DA"/>
    <w:rsid w:val="00220702"/>
    <w:rsid w:val="002207B3"/>
    <w:rsid w:val="0022099F"/>
    <w:rsid w:val="00220B7F"/>
    <w:rsid w:val="00220BE5"/>
    <w:rsid w:val="00220FC9"/>
    <w:rsid w:val="00221522"/>
    <w:rsid w:val="00222007"/>
    <w:rsid w:val="002224FB"/>
    <w:rsid w:val="00222B98"/>
    <w:rsid w:val="00223A9E"/>
    <w:rsid w:val="00223B1F"/>
    <w:rsid w:val="00223B57"/>
    <w:rsid w:val="00224411"/>
    <w:rsid w:val="00224B39"/>
    <w:rsid w:val="00224CAF"/>
    <w:rsid w:val="00224DD9"/>
    <w:rsid w:val="00224F4F"/>
    <w:rsid w:val="0022683D"/>
    <w:rsid w:val="002268D7"/>
    <w:rsid w:val="00227210"/>
    <w:rsid w:val="00227F6E"/>
    <w:rsid w:val="002304CD"/>
    <w:rsid w:val="00230ABF"/>
    <w:rsid w:val="00230ACE"/>
    <w:rsid w:val="00230F0D"/>
    <w:rsid w:val="00230F67"/>
    <w:rsid w:val="00231087"/>
    <w:rsid w:val="0023171E"/>
    <w:rsid w:val="00231742"/>
    <w:rsid w:val="00231ED9"/>
    <w:rsid w:val="00231F27"/>
    <w:rsid w:val="002320AB"/>
    <w:rsid w:val="00232263"/>
    <w:rsid w:val="002326E3"/>
    <w:rsid w:val="002330CD"/>
    <w:rsid w:val="0023360C"/>
    <w:rsid w:val="00233873"/>
    <w:rsid w:val="002339E6"/>
    <w:rsid w:val="0023406E"/>
    <w:rsid w:val="002345B0"/>
    <w:rsid w:val="002348AC"/>
    <w:rsid w:val="00234B5E"/>
    <w:rsid w:val="002354B1"/>
    <w:rsid w:val="00235D5D"/>
    <w:rsid w:val="00235DFD"/>
    <w:rsid w:val="00236155"/>
    <w:rsid w:val="00236E5C"/>
    <w:rsid w:val="0023709A"/>
    <w:rsid w:val="00237279"/>
    <w:rsid w:val="002375B2"/>
    <w:rsid w:val="00237E8D"/>
    <w:rsid w:val="00237EF8"/>
    <w:rsid w:val="0024026F"/>
    <w:rsid w:val="002402E4"/>
    <w:rsid w:val="00240A25"/>
    <w:rsid w:val="00241556"/>
    <w:rsid w:val="002419F9"/>
    <w:rsid w:val="00241A2B"/>
    <w:rsid w:val="00243021"/>
    <w:rsid w:val="0024366E"/>
    <w:rsid w:val="00244A32"/>
    <w:rsid w:val="002459A3"/>
    <w:rsid w:val="002464E7"/>
    <w:rsid w:val="00246503"/>
    <w:rsid w:val="00246790"/>
    <w:rsid w:val="00246A95"/>
    <w:rsid w:val="00247111"/>
    <w:rsid w:val="002479F4"/>
    <w:rsid w:val="00247A9A"/>
    <w:rsid w:val="00247B12"/>
    <w:rsid w:val="00247D07"/>
    <w:rsid w:val="0025068E"/>
    <w:rsid w:val="00250B96"/>
    <w:rsid w:val="00250F1B"/>
    <w:rsid w:val="002513DF"/>
    <w:rsid w:val="002518CC"/>
    <w:rsid w:val="00251F8E"/>
    <w:rsid w:val="002523B6"/>
    <w:rsid w:val="00252D23"/>
    <w:rsid w:val="00252DAA"/>
    <w:rsid w:val="00252F29"/>
    <w:rsid w:val="00253543"/>
    <w:rsid w:val="002543A2"/>
    <w:rsid w:val="002545B2"/>
    <w:rsid w:val="00254790"/>
    <w:rsid w:val="002549A0"/>
    <w:rsid w:val="00254D1B"/>
    <w:rsid w:val="0025529D"/>
    <w:rsid w:val="0025610A"/>
    <w:rsid w:val="002561D4"/>
    <w:rsid w:val="0025625A"/>
    <w:rsid w:val="0025651C"/>
    <w:rsid w:val="00256835"/>
    <w:rsid w:val="00256936"/>
    <w:rsid w:val="00256CCD"/>
    <w:rsid w:val="0025717A"/>
    <w:rsid w:val="002576DB"/>
    <w:rsid w:val="00257D9D"/>
    <w:rsid w:val="00257E5F"/>
    <w:rsid w:val="00257F6F"/>
    <w:rsid w:val="00260AB4"/>
    <w:rsid w:val="00260E2C"/>
    <w:rsid w:val="00261BF4"/>
    <w:rsid w:val="00261D93"/>
    <w:rsid w:val="00262393"/>
    <w:rsid w:val="002623CB"/>
    <w:rsid w:val="002623D0"/>
    <w:rsid w:val="00262ACD"/>
    <w:rsid w:val="00262F37"/>
    <w:rsid w:val="00263132"/>
    <w:rsid w:val="002635A4"/>
    <w:rsid w:val="00265552"/>
    <w:rsid w:val="00265ECE"/>
    <w:rsid w:val="00266032"/>
    <w:rsid w:val="002665E6"/>
    <w:rsid w:val="00266CE9"/>
    <w:rsid w:val="00267063"/>
    <w:rsid w:val="0026737E"/>
    <w:rsid w:val="00267B7D"/>
    <w:rsid w:val="002701F2"/>
    <w:rsid w:val="00270674"/>
    <w:rsid w:val="00270C01"/>
    <w:rsid w:val="002717CC"/>
    <w:rsid w:val="00272327"/>
    <w:rsid w:val="00272A5E"/>
    <w:rsid w:val="002732B6"/>
    <w:rsid w:val="002732F0"/>
    <w:rsid w:val="00274030"/>
    <w:rsid w:val="00274998"/>
    <w:rsid w:val="0027506A"/>
    <w:rsid w:val="00275DCD"/>
    <w:rsid w:val="00276187"/>
    <w:rsid w:val="0027651A"/>
    <w:rsid w:val="00276705"/>
    <w:rsid w:val="00276851"/>
    <w:rsid w:val="00276A6F"/>
    <w:rsid w:val="00276BFA"/>
    <w:rsid w:val="00276FB0"/>
    <w:rsid w:val="00277366"/>
    <w:rsid w:val="00277654"/>
    <w:rsid w:val="00277747"/>
    <w:rsid w:val="00277B75"/>
    <w:rsid w:val="00277B76"/>
    <w:rsid w:val="00277CCA"/>
    <w:rsid w:val="00280012"/>
    <w:rsid w:val="00280715"/>
    <w:rsid w:val="0028079D"/>
    <w:rsid w:val="00280921"/>
    <w:rsid w:val="00280AA3"/>
    <w:rsid w:val="00280C37"/>
    <w:rsid w:val="00281020"/>
    <w:rsid w:val="00281C08"/>
    <w:rsid w:val="00282865"/>
    <w:rsid w:val="00282E88"/>
    <w:rsid w:val="00283751"/>
    <w:rsid w:val="00283827"/>
    <w:rsid w:val="00283CAF"/>
    <w:rsid w:val="0028550A"/>
    <w:rsid w:val="002861EC"/>
    <w:rsid w:val="0028630F"/>
    <w:rsid w:val="0028688A"/>
    <w:rsid w:val="00286A4F"/>
    <w:rsid w:val="00286BAB"/>
    <w:rsid w:val="00287062"/>
    <w:rsid w:val="00287574"/>
    <w:rsid w:val="00291D22"/>
    <w:rsid w:val="00292469"/>
    <w:rsid w:val="002925E2"/>
    <w:rsid w:val="002927CA"/>
    <w:rsid w:val="002928CC"/>
    <w:rsid w:val="00292A82"/>
    <w:rsid w:val="002934F0"/>
    <w:rsid w:val="00293A9A"/>
    <w:rsid w:val="0029430F"/>
    <w:rsid w:val="00294D3C"/>
    <w:rsid w:val="00295146"/>
    <w:rsid w:val="0029514B"/>
    <w:rsid w:val="00295B95"/>
    <w:rsid w:val="00296AF0"/>
    <w:rsid w:val="00296F3F"/>
    <w:rsid w:val="002978FF"/>
    <w:rsid w:val="002A0C26"/>
    <w:rsid w:val="002A0D6D"/>
    <w:rsid w:val="002A0E36"/>
    <w:rsid w:val="002A11D8"/>
    <w:rsid w:val="002A1459"/>
    <w:rsid w:val="002A16A6"/>
    <w:rsid w:val="002A2749"/>
    <w:rsid w:val="002A2DB9"/>
    <w:rsid w:val="002A2E50"/>
    <w:rsid w:val="002A3F96"/>
    <w:rsid w:val="002A436C"/>
    <w:rsid w:val="002A6853"/>
    <w:rsid w:val="002A6D9C"/>
    <w:rsid w:val="002A71C5"/>
    <w:rsid w:val="002A7B3E"/>
    <w:rsid w:val="002B0134"/>
    <w:rsid w:val="002B0635"/>
    <w:rsid w:val="002B0C36"/>
    <w:rsid w:val="002B1A31"/>
    <w:rsid w:val="002B2534"/>
    <w:rsid w:val="002B29F4"/>
    <w:rsid w:val="002B2E7B"/>
    <w:rsid w:val="002B463A"/>
    <w:rsid w:val="002B5649"/>
    <w:rsid w:val="002B6927"/>
    <w:rsid w:val="002B7890"/>
    <w:rsid w:val="002B7C29"/>
    <w:rsid w:val="002C10EA"/>
    <w:rsid w:val="002C137C"/>
    <w:rsid w:val="002C16A0"/>
    <w:rsid w:val="002C2390"/>
    <w:rsid w:val="002C38EE"/>
    <w:rsid w:val="002C43F9"/>
    <w:rsid w:val="002C4D9A"/>
    <w:rsid w:val="002C4F48"/>
    <w:rsid w:val="002C5843"/>
    <w:rsid w:val="002C6010"/>
    <w:rsid w:val="002C6191"/>
    <w:rsid w:val="002C66C6"/>
    <w:rsid w:val="002C6900"/>
    <w:rsid w:val="002C71E6"/>
    <w:rsid w:val="002C7BA1"/>
    <w:rsid w:val="002D0DEC"/>
    <w:rsid w:val="002D0E4D"/>
    <w:rsid w:val="002D1C60"/>
    <w:rsid w:val="002D1C7D"/>
    <w:rsid w:val="002D1E05"/>
    <w:rsid w:val="002D243C"/>
    <w:rsid w:val="002D2509"/>
    <w:rsid w:val="002D37B8"/>
    <w:rsid w:val="002D4195"/>
    <w:rsid w:val="002D4BE7"/>
    <w:rsid w:val="002D5120"/>
    <w:rsid w:val="002D5FB4"/>
    <w:rsid w:val="002D62BC"/>
    <w:rsid w:val="002D63F5"/>
    <w:rsid w:val="002D664D"/>
    <w:rsid w:val="002D73EF"/>
    <w:rsid w:val="002D77B4"/>
    <w:rsid w:val="002E1E9C"/>
    <w:rsid w:val="002E200F"/>
    <w:rsid w:val="002E21BE"/>
    <w:rsid w:val="002E2C65"/>
    <w:rsid w:val="002E34B3"/>
    <w:rsid w:val="002E466C"/>
    <w:rsid w:val="002E5491"/>
    <w:rsid w:val="002E6AD5"/>
    <w:rsid w:val="002E6C18"/>
    <w:rsid w:val="002E6CDB"/>
    <w:rsid w:val="002E74BE"/>
    <w:rsid w:val="002E7FAF"/>
    <w:rsid w:val="002F06E2"/>
    <w:rsid w:val="002F0A7A"/>
    <w:rsid w:val="002F0ACD"/>
    <w:rsid w:val="002F0DC8"/>
    <w:rsid w:val="002F13B1"/>
    <w:rsid w:val="002F20B9"/>
    <w:rsid w:val="002F21B0"/>
    <w:rsid w:val="002F241D"/>
    <w:rsid w:val="002F2621"/>
    <w:rsid w:val="002F2B62"/>
    <w:rsid w:val="002F3309"/>
    <w:rsid w:val="002F39C1"/>
    <w:rsid w:val="002F47CD"/>
    <w:rsid w:val="002F4C4C"/>
    <w:rsid w:val="002F4C9B"/>
    <w:rsid w:val="002F4FF0"/>
    <w:rsid w:val="002F56F2"/>
    <w:rsid w:val="002F5C7D"/>
    <w:rsid w:val="002F63F5"/>
    <w:rsid w:val="002F6A59"/>
    <w:rsid w:val="002F760F"/>
    <w:rsid w:val="00300600"/>
    <w:rsid w:val="0030098D"/>
    <w:rsid w:val="0030190C"/>
    <w:rsid w:val="00301F6B"/>
    <w:rsid w:val="003025AD"/>
    <w:rsid w:val="00302BF7"/>
    <w:rsid w:val="00302F43"/>
    <w:rsid w:val="00303958"/>
    <w:rsid w:val="00304B40"/>
    <w:rsid w:val="003050E0"/>
    <w:rsid w:val="00305227"/>
    <w:rsid w:val="00305315"/>
    <w:rsid w:val="00305369"/>
    <w:rsid w:val="00305943"/>
    <w:rsid w:val="00305B07"/>
    <w:rsid w:val="0030617C"/>
    <w:rsid w:val="00306544"/>
    <w:rsid w:val="00306556"/>
    <w:rsid w:val="00306957"/>
    <w:rsid w:val="0030751F"/>
    <w:rsid w:val="003076FF"/>
    <w:rsid w:val="00307727"/>
    <w:rsid w:val="0030775E"/>
    <w:rsid w:val="00307DF6"/>
    <w:rsid w:val="00307EA5"/>
    <w:rsid w:val="003103AD"/>
    <w:rsid w:val="003109B1"/>
    <w:rsid w:val="00310FA6"/>
    <w:rsid w:val="00311158"/>
    <w:rsid w:val="00311187"/>
    <w:rsid w:val="00312B13"/>
    <w:rsid w:val="00313B9C"/>
    <w:rsid w:val="003141BA"/>
    <w:rsid w:val="00314528"/>
    <w:rsid w:val="00314733"/>
    <w:rsid w:val="00314D10"/>
    <w:rsid w:val="00315454"/>
    <w:rsid w:val="003154F8"/>
    <w:rsid w:val="00315999"/>
    <w:rsid w:val="00315DEF"/>
    <w:rsid w:val="00315E61"/>
    <w:rsid w:val="0031618D"/>
    <w:rsid w:val="003168F8"/>
    <w:rsid w:val="00316983"/>
    <w:rsid w:val="00316B6C"/>
    <w:rsid w:val="00317623"/>
    <w:rsid w:val="00317966"/>
    <w:rsid w:val="00320662"/>
    <w:rsid w:val="0032087E"/>
    <w:rsid w:val="00320D21"/>
    <w:rsid w:val="0032156C"/>
    <w:rsid w:val="0032185F"/>
    <w:rsid w:val="00321E87"/>
    <w:rsid w:val="00322ACB"/>
    <w:rsid w:val="00322E0C"/>
    <w:rsid w:val="003235F5"/>
    <w:rsid w:val="00323627"/>
    <w:rsid w:val="00323B65"/>
    <w:rsid w:val="00323D07"/>
    <w:rsid w:val="00324A01"/>
    <w:rsid w:val="00325619"/>
    <w:rsid w:val="003256E3"/>
    <w:rsid w:val="00325A40"/>
    <w:rsid w:val="003265F5"/>
    <w:rsid w:val="0032706A"/>
    <w:rsid w:val="00327507"/>
    <w:rsid w:val="003276E1"/>
    <w:rsid w:val="00327A01"/>
    <w:rsid w:val="00327F97"/>
    <w:rsid w:val="00330037"/>
    <w:rsid w:val="00330D7A"/>
    <w:rsid w:val="00330F92"/>
    <w:rsid w:val="0033114C"/>
    <w:rsid w:val="00331A1A"/>
    <w:rsid w:val="003320A6"/>
    <w:rsid w:val="003326AE"/>
    <w:rsid w:val="00332E13"/>
    <w:rsid w:val="00333D0F"/>
    <w:rsid w:val="0033416F"/>
    <w:rsid w:val="003341B4"/>
    <w:rsid w:val="0033448A"/>
    <w:rsid w:val="00334CB6"/>
    <w:rsid w:val="00334E9D"/>
    <w:rsid w:val="0033502A"/>
    <w:rsid w:val="00335544"/>
    <w:rsid w:val="00335818"/>
    <w:rsid w:val="00335B44"/>
    <w:rsid w:val="00335D9E"/>
    <w:rsid w:val="00336B4E"/>
    <w:rsid w:val="00336DFD"/>
    <w:rsid w:val="00336DFF"/>
    <w:rsid w:val="00337454"/>
    <w:rsid w:val="0034006D"/>
    <w:rsid w:val="0034159B"/>
    <w:rsid w:val="00341749"/>
    <w:rsid w:val="00341761"/>
    <w:rsid w:val="003427EA"/>
    <w:rsid w:val="00342886"/>
    <w:rsid w:val="00343340"/>
    <w:rsid w:val="00343761"/>
    <w:rsid w:val="00343D5E"/>
    <w:rsid w:val="00344104"/>
    <w:rsid w:val="0034459A"/>
    <w:rsid w:val="0034469E"/>
    <w:rsid w:val="00344703"/>
    <w:rsid w:val="00344867"/>
    <w:rsid w:val="003448F4"/>
    <w:rsid w:val="00344958"/>
    <w:rsid w:val="003452AB"/>
    <w:rsid w:val="00345E15"/>
    <w:rsid w:val="003465F2"/>
    <w:rsid w:val="0034726D"/>
    <w:rsid w:val="00347A9F"/>
    <w:rsid w:val="00347CA5"/>
    <w:rsid w:val="00347EAF"/>
    <w:rsid w:val="00350804"/>
    <w:rsid w:val="003511A0"/>
    <w:rsid w:val="00351370"/>
    <w:rsid w:val="00351405"/>
    <w:rsid w:val="003515D8"/>
    <w:rsid w:val="00351BCB"/>
    <w:rsid w:val="00351D11"/>
    <w:rsid w:val="00351E46"/>
    <w:rsid w:val="003521F8"/>
    <w:rsid w:val="003523FE"/>
    <w:rsid w:val="00352967"/>
    <w:rsid w:val="003530E1"/>
    <w:rsid w:val="0035385E"/>
    <w:rsid w:val="00353CD2"/>
    <w:rsid w:val="003540A9"/>
    <w:rsid w:val="00354715"/>
    <w:rsid w:val="00354AEE"/>
    <w:rsid w:val="00354C1B"/>
    <w:rsid w:val="00354D04"/>
    <w:rsid w:val="00354D8E"/>
    <w:rsid w:val="00354EC7"/>
    <w:rsid w:val="00354ECC"/>
    <w:rsid w:val="00355508"/>
    <w:rsid w:val="00355B2C"/>
    <w:rsid w:val="00355CFA"/>
    <w:rsid w:val="00356414"/>
    <w:rsid w:val="00356801"/>
    <w:rsid w:val="003569D8"/>
    <w:rsid w:val="00356A29"/>
    <w:rsid w:val="00357169"/>
    <w:rsid w:val="0035751E"/>
    <w:rsid w:val="00357557"/>
    <w:rsid w:val="00357935"/>
    <w:rsid w:val="003602F8"/>
    <w:rsid w:val="0036043F"/>
    <w:rsid w:val="003606D8"/>
    <w:rsid w:val="003607CC"/>
    <w:rsid w:val="003613EB"/>
    <w:rsid w:val="003616D0"/>
    <w:rsid w:val="003618EC"/>
    <w:rsid w:val="00361D4F"/>
    <w:rsid w:val="003629DB"/>
    <w:rsid w:val="00363408"/>
    <w:rsid w:val="00363CE6"/>
    <w:rsid w:val="00363D83"/>
    <w:rsid w:val="00363DB2"/>
    <w:rsid w:val="003643EB"/>
    <w:rsid w:val="00364F73"/>
    <w:rsid w:val="00365670"/>
    <w:rsid w:val="003656D0"/>
    <w:rsid w:val="003664BC"/>
    <w:rsid w:val="00366CA4"/>
    <w:rsid w:val="00366D39"/>
    <w:rsid w:val="00367A2A"/>
    <w:rsid w:val="00370608"/>
    <w:rsid w:val="003709B6"/>
    <w:rsid w:val="00370A1D"/>
    <w:rsid w:val="003713DB"/>
    <w:rsid w:val="00371791"/>
    <w:rsid w:val="0037208D"/>
    <w:rsid w:val="00372240"/>
    <w:rsid w:val="00372A22"/>
    <w:rsid w:val="003731F2"/>
    <w:rsid w:val="00373327"/>
    <w:rsid w:val="003735F2"/>
    <w:rsid w:val="00373AE2"/>
    <w:rsid w:val="003745AB"/>
    <w:rsid w:val="00375153"/>
    <w:rsid w:val="00375AD7"/>
    <w:rsid w:val="00375E38"/>
    <w:rsid w:val="00375EA9"/>
    <w:rsid w:val="00376CEA"/>
    <w:rsid w:val="00377852"/>
    <w:rsid w:val="00377E3E"/>
    <w:rsid w:val="0038058B"/>
    <w:rsid w:val="0038167D"/>
    <w:rsid w:val="00381FA3"/>
    <w:rsid w:val="003834DD"/>
    <w:rsid w:val="00383A52"/>
    <w:rsid w:val="003843C7"/>
    <w:rsid w:val="00384D26"/>
    <w:rsid w:val="00385317"/>
    <w:rsid w:val="003855F6"/>
    <w:rsid w:val="0038581B"/>
    <w:rsid w:val="00385F0F"/>
    <w:rsid w:val="00386488"/>
    <w:rsid w:val="00386544"/>
    <w:rsid w:val="003869B0"/>
    <w:rsid w:val="00386BA7"/>
    <w:rsid w:val="00387EF0"/>
    <w:rsid w:val="00390390"/>
    <w:rsid w:val="00390460"/>
    <w:rsid w:val="00390876"/>
    <w:rsid w:val="00390DB4"/>
    <w:rsid w:val="0039165B"/>
    <w:rsid w:val="00391BCC"/>
    <w:rsid w:val="003930D5"/>
    <w:rsid w:val="00394007"/>
    <w:rsid w:val="00394D85"/>
    <w:rsid w:val="00394F41"/>
    <w:rsid w:val="0039530C"/>
    <w:rsid w:val="003953C3"/>
    <w:rsid w:val="00395EA4"/>
    <w:rsid w:val="0039742C"/>
    <w:rsid w:val="00397FE1"/>
    <w:rsid w:val="003A025D"/>
    <w:rsid w:val="003A06F8"/>
    <w:rsid w:val="003A08B3"/>
    <w:rsid w:val="003A08E3"/>
    <w:rsid w:val="003A09C3"/>
    <w:rsid w:val="003A0C0F"/>
    <w:rsid w:val="003A1007"/>
    <w:rsid w:val="003A1B2E"/>
    <w:rsid w:val="003A1BE6"/>
    <w:rsid w:val="003A1CF0"/>
    <w:rsid w:val="003A20CE"/>
    <w:rsid w:val="003A2154"/>
    <w:rsid w:val="003A425D"/>
    <w:rsid w:val="003A457A"/>
    <w:rsid w:val="003A4A57"/>
    <w:rsid w:val="003A4B61"/>
    <w:rsid w:val="003A5D80"/>
    <w:rsid w:val="003A5E98"/>
    <w:rsid w:val="003A6149"/>
    <w:rsid w:val="003A64D0"/>
    <w:rsid w:val="003A65DC"/>
    <w:rsid w:val="003A6FE3"/>
    <w:rsid w:val="003A7A38"/>
    <w:rsid w:val="003B0923"/>
    <w:rsid w:val="003B0A79"/>
    <w:rsid w:val="003B1293"/>
    <w:rsid w:val="003B19C0"/>
    <w:rsid w:val="003B28A4"/>
    <w:rsid w:val="003B28C4"/>
    <w:rsid w:val="003B28DA"/>
    <w:rsid w:val="003B2ED0"/>
    <w:rsid w:val="003B30B4"/>
    <w:rsid w:val="003B3106"/>
    <w:rsid w:val="003B32E5"/>
    <w:rsid w:val="003B336C"/>
    <w:rsid w:val="003B339E"/>
    <w:rsid w:val="003B39F0"/>
    <w:rsid w:val="003B3E1B"/>
    <w:rsid w:val="003B5659"/>
    <w:rsid w:val="003B59DD"/>
    <w:rsid w:val="003B5B6D"/>
    <w:rsid w:val="003B6586"/>
    <w:rsid w:val="003B6A43"/>
    <w:rsid w:val="003B72F3"/>
    <w:rsid w:val="003B76C2"/>
    <w:rsid w:val="003B77E0"/>
    <w:rsid w:val="003B796C"/>
    <w:rsid w:val="003B7C14"/>
    <w:rsid w:val="003B7C89"/>
    <w:rsid w:val="003B7EA3"/>
    <w:rsid w:val="003C0709"/>
    <w:rsid w:val="003C0803"/>
    <w:rsid w:val="003C0942"/>
    <w:rsid w:val="003C0963"/>
    <w:rsid w:val="003C11C9"/>
    <w:rsid w:val="003C1221"/>
    <w:rsid w:val="003C12B9"/>
    <w:rsid w:val="003C14D5"/>
    <w:rsid w:val="003C1602"/>
    <w:rsid w:val="003C16BB"/>
    <w:rsid w:val="003C1E17"/>
    <w:rsid w:val="003C20AA"/>
    <w:rsid w:val="003C2164"/>
    <w:rsid w:val="003C23F2"/>
    <w:rsid w:val="003C277D"/>
    <w:rsid w:val="003C2E92"/>
    <w:rsid w:val="003C3162"/>
    <w:rsid w:val="003C3465"/>
    <w:rsid w:val="003C41A0"/>
    <w:rsid w:val="003C4340"/>
    <w:rsid w:val="003C4A22"/>
    <w:rsid w:val="003C4ADA"/>
    <w:rsid w:val="003C4F9C"/>
    <w:rsid w:val="003C5D16"/>
    <w:rsid w:val="003C5DB6"/>
    <w:rsid w:val="003C5E56"/>
    <w:rsid w:val="003C7741"/>
    <w:rsid w:val="003C7D63"/>
    <w:rsid w:val="003D01CB"/>
    <w:rsid w:val="003D0462"/>
    <w:rsid w:val="003D2687"/>
    <w:rsid w:val="003D326A"/>
    <w:rsid w:val="003D3777"/>
    <w:rsid w:val="003D410C"/>
    <w:rsid w:val="003D4546"/>
    <w:rsid w:val="003D5754"/>
    <w:rsid w:val="003D5A7C"/>
    <w:rsid w:val="003D755A"/>
    <w:rsid w:val="003D7C6D"/>
    <w:rsid w:val="003D7F19"/>
    <w:rsid w:val="003E06C3"/>
    <w:rsid w:val="003E0A62"/>
    <w:rsid w:val="003E0F1E"/>
    <w:rsid w:val="003E1310"/>
    <w:rsid w:val="003E15A1"/>
    <w:rsid w:val="003E1838"/>
    <w:rsid w:val="003E1854"/>
    <w:rsid w:val="003E2230"/>
    <w:rsid w:val="003E23CA"/>
    <w:rsid w:val="003E25F4"/>
    <w:rsid w:val="003E467A"/>
    <w:rsid w:val="003E48EE"/>
    <w:rsid w:val="003E4A27"/>
    <w:rsid w:val="003E52FA"/>
    <w:rsid w:val="003E55B0"/>
    <w:rsid w:val="003E58B0"/>
    <w:rsid w:val="003E5A23"/>
    <w:rsid w:val="003E60CE"/>
    <w:rsid w:val="003F0369"/>
    <w:rsid w:val="003F0691"/>
    <w:rsid w:val="003F0A9F"/>
    <w:rsid w:val="003F0C94"/>
    <w:rsid w:val="003F0E3F"/>
    <w:rsid w:val="003F122F"/>
    <w:rsid w:val="003F19BE"/>
    <w:rsid w:val="003F1CF0"/>
    <w:rsid w:val="003F1DDA"/>
    <w:rsid w:val="003F2E5F"/>
    <w:rsid w:val="003F3CAB"/>
    <w:rsid w:val="003F3E4C"/>
    <w:rsid w:val="003F5ACC"/>
    <w:rsid w:val="003F5FC8"/>
    <w:rsid w:val="003F63A0"/>
    <w:rsid w:val="003F6631"/>
    <w:rsid w:val="003F69A2"/>
    <w:rsid w:val="003F6E0A"/>
    <w:rsid w:val="003F6F41"/>
    <w:rsid w:val="003F76CB"/>
    <w:rsid w:val="003F7935"/>
    <w:rsid w:val="003F7D41"/>
    <w:rsid w:val="003F7FDB"/>
    <w:rsid w:val="004005B9"/>
    <w:rsid w:val="00400B59"/>
    <w:rsid w:val="00401640"/>
    <w:rsid w:val="00401C8C"/>
    <w:rsid w:val="004023D2"/>
    <w:rsid w:val="0040278B"/>
    <w:rsid w:val="00404153"/>
    <w:rsid w:val="00404F27"/>
    <w:rsid w:val="00405FD9"/>
    <w:rsid w:val="00406079"/>
    <w:rsid w:val="0040622C"/>
    <w:rsid w:val="004063DD"/>
    <w:rsid w:val="00406592"/>
    <w:rsid w:val="004069B2"/>
    <w:rsid w:val="00406F2D"/>
    <w:rsid w:val="00406F43"/>
    <w:rsid w:val="0040736A"/>
    <w:rsid w:val="0040736B"/>
    <w:rsid w:val="00407859"/>
    <w:rsid w:val="00407A35"/>
    <w:rsid w:val="00410147"/>
    <w:rsid w:val="004109B4"/>
    <w:rsid w:val="0041125D"/>
    <w:rsid w:val="004114F0"/>
    <w:rsid w:val="004114FC"/>
    <w:rsid w:val="0041155B"/>
    <w:rsid w:val="004117AE"/>
    <w:rsid w:val="00411B4C"/>
    <w:rsid w:val="00411DE0"/>
    <w:rsid w:val="004125A0"/>
    <w:rsid w:val="00412612"/>
    <w:rsid w:val="00412E33"/>
    <w:rsid w:val="00412EE9"/>
    <w:rsid w:val="00413433"/>
    <w:rsid w:val="00413858"/>
    <w:rsid w:val="00414315"/>
    <w:rsid w:val="004149D3"/>
    <w:rsid w:val="00414AD1"/>
    <w:rsid w:val="00415611"/>
    <w:rsid w:val="00415D44"/>
    <w:rsid w:val="00415E61"/>
    <w:rsid w:val="004160E2"/>
    <w:rsid w:val="0041634A"/>
    <w:rsid w:val="00416726"/>
    <w:rsid w:val="004169EA"/>
    <w:rsid w:val="0041702D"/>
    <w:rsid w:val="004173C6"/>
    <w:rsid w:val="00417DED"/>
    <w:rsid w:val="00417EB0"/>
    <w:rsid w:val="0042007D"/>
    <w:rsid w:val="00420311"/>
    <w:rsid w:val="0042033F"/>
    <w:rsid w:val="0042059C"/>
    <w:rsid w:val="00420EB7"/>
    <w:rsid w:val="0042104E"/>
    <w:rsid w:val="0042150A"/>
    <w:rsid w:val="00422A21"/>
    <w:rsid w:val="00422F8C"/>
    <w:rsid w:val="0042312E"/>
    <w:rsid w:val="00423BF5"/>
    <w:rsid w:val="00423D6E"/>
    <w:rsid w:val="00424C8D"/>
    <w:rsid w:val="00424E2F"/>
    <w:rsid w:val="004254D2"/>
    <w:rsid w:val="00425E73"/>
    <w:rsid w:val="00425E90"/>
    <w:rsid w:val="00426FE3"/>
    <w:rsid w:val="00427439"/>
    <w:rsid w:val="00427F3B"/>
    <w:rsid w:val="00430415"/>
    <w:rsid w:val="0043050A"/>
    <w:rsid w:val="004313E0"/>
    <w:rsid w:val="004319A9"/>
    <w:rsid w:val="0043217A"/>
    <w:rsid w:val="004322A8"/>
    <w:rsid w:val="00433245"/>
    <w:rsid w:val="0043362F"/>
    <w:rsid w:val="0043372C"/>
    <w:rsid w:val="0043378D"/>
    <w:rsid w:val="004338DE"/>
    <w:rsid w:val="004338E2"/>
    <w:rsid w:val="0043398C"/>
    <w:rsid w:val="00434653"/>
    <w:rsid w:val="00434B1A"/>
    <w:rsid w:val="00434B1E"/>
    <w:rsid w:val="00434C0B"/>
    <w:rsid w:val="00434EBC"/>
    <w:rsid w:val="00435267"/>
    <w:rsid w:val="00436361"/>
    <w:rsid w:val="0043672A"/>
    <w:rsid w:val="00436B50"/>
    <w:rsid w:val="00436D01"/>
    <w:rsid w:val="004403EC"/>
    <w:rsid w:val="00440469"/>
    <w:rsid w:val="00440B1B"/>
    <w:rsid w:val="00440D2C"/>
    <w:rsid w:val="00441F73"/>
    <w:rsid w:val="004422C8"/>
    <w:rsid w:val="004422EC"/>
    <w:rsid w:val="00442495"/>
    <w:rsid w:val="00443FED"/>
    <w:rsid w:val="00444C67"/>
    <w:rsid w:val="004460C9"/>
    <w:rsid w:val="00446165"/>
    <w:rsid w:val="0044667B"/>
    <w:rsid w:val="00447496"/>
    <w:rsid w:val="00447A3E"/>
    <w:rsid w:val="00447A69"/>
    <w:rsid w:val="00447F99"/>
    <w:rsid w:val="0045045F"/>
    <w:rsid w:val="00450918"/>
    <w:rsid w:val="00450A7C"/>
    <w:rsid w:val="00450EB3"/>
    <w:rsid w:val="00451115"/>
    <w:rsid w:val="004516F5"/>
    <w:rsid w:val="00451770"/>
    <w:rsid w:val="00451A33"/>
    <w:rsid w:val="00452BF3"/>
    <w:rsid w:val="004530DA"/>
    <w:rsid w:val="0045366E"/>
    <w:rsid w:val="00453A5E"/>
    <w:rsid w:val="00453D06"/>
    <w:rsid w:val="00453D73"/>
    <w:rsid w:val="004548C5"/>
    <w:rsid w:val="00454D79"/>
    <w:rsid w:val="00454E60"/>
    <w:rsid w:val="00455274"/>
    <w:rsid w:val="004557D5"/>
    <w:rsid w:val="00455867"/>
    <w:rsid w:val="00455EB7"/>
    <w:rsid w:val="0045679B"/>
    <w:rsid w:val="00457DF1"/>
    <w:rsid w:val="004601BB"/>
    <w:rsid w:val="00460265"/>
    <w:rsid w:val="004603D7"/>
    <w:rsid w:val="00460449"/>
    <w:rsid w:val="004615A7"/>
    <w:rsid w:val="00461E7E"/>
    <w:rsid w:val="0046222A"/>
    <w:rsid w:val="004627A4"/>
    <w:rsid w:val="00462B6A"/>
    <w:rsid w:val="00462C0E"/>
    <w:rsid w:val="00463250"/>
    <w:rsid w:val="0046456D"/>
    <w:rsid w:val="004645B8"/>
    <w:rsid w:val="00464825"/>
    <w:rsid w:val="00464B51"/>
    <w:rsid w:val="004651C2"/>
    <w:rsid w:val="0046666F"/>
    <w:rsid w:val="00466B22"/>
    <w:rsid w:val="00466F01"/>
    <w:rsid w:val="004674D8"/>
    <w:rsid w:val="00467BBE"/>
    <w:rsid w:val="004703C0"/>
    <w:rsid w:val="00470729"/>
    <w:rsid w:val="0047096C"/>
    <w:rsid w:val="0047123C"/>
    <w:rsid w:val="00471B54"/>
    <w:rsid w:val="00471ECA"/>
    <w:rsid w:val="00472C16"/>
    <w:rsid w:val="004731FD"/>
    <w:rsid w:val="00473796"/>
    <w:rsid w:val="00473828"/>
    <w:rsid w:val="00473BB0"/>
    <w:rsid w:val="00474510"/>
    <w:rsid w:val="004750B8"/>
    <w:rsid w:val="00475AB8"/>
    <w:rsid w:val="00476743"/>
    <w:rsid w:val="004767DC"/>
    <w:rsid w:val="00476B9A"/>
    <w:rsid w:val="00476E12"/>
    <w:rsid w:val="00477C69"/>
    <w:rsid w:val="004802BC"/>
    <w:rsid w:val="004807B8"/>
    <w:rsid w:val="00480952"/>
    <w:rsid w:val="00481C5B"/>
    <w:rsid w:val="00481E31"/>
    <w:rsid w:val="00481F85"/>
    <w:rsid w:val="00482055"/>
    <w:rsid w:val="00482189"/>
    <w:rsid w:val="004821C6"/>
    <w:rsid w:val="004827A4"/>
    <w:rsid w:val="00482AC7"/>
    <w:rsid w:val="00482F32"/>
    <w:rsid w:val="00483972"/>
    <w:rsid w:val="00484ADB"/>
    <w:rsid w:val="00484E5F"/>
    <w:rsid w:val="00485162"/>
    <w:rsid w:val="00485BE1"/>
    <w:rsid w:val="00486889"/>
    <w:rsid w:val="00486E23"/>
    <w:rsid w:val="00490B1F"/>
    <w:rsid w:val="00490B82"/>
    <w:rsid w:val="00490FE4"/>
    <w:rsid w:val="0049135A"/>
    <w:rsid w:val="00491A27"/>
    <w:rsid w:val="00491C9D"/>
    <w:rsid w:val="00491D45"/>
    <w:rsid w:val="00491EAC"/>
    <w:rsid w:val="004924DB"/>
    <w:rsid w:val="0049272D"/>
    <w:rsid w:val="004928A1"/>
    <w:rsid w:val="0049310D"/>
    <w:rsid w:val="004932B2"/>
    <w:rsid w:val="00493506"/>
    <w:rsid w:val="004935E3"/>
    <w:rsid w:val="00493E43"/>
    <w:rsid w:val="004940EE"/>
    <w:rsid w:val="004941DD"/>
    <w:rsid w:val="00494C8E"/>
    <w:rsid w:val="00495356"/>
    <w:rsid w:val="004954CA"/>
    <w:rsid w:val="00495B97"/>
    <w:rsid w:val="0049673E"/>
    <w:rsid w:val="00496978"/>
    <w:rsid w:val="0049794A"/>
    <w:rsid w:val="00497AE4"/>
    <w:rsid w:val="00497E03"/>
    <w:rsid w:val="00497EA5"/>
    <w:rsid w:val="00497F42"/>
    <w:rsid w:val="004A033C"/>
    <w:rsid w:val="004A0936"/>
    <w:rsid w:val="004A11E9"/>
    <w:rsid w:val="004A11EB"/>
    <w:rsid w:val="004A18E0"/>
    <w:rsid w:val="004A1DC5"/>
    <w:rsid w:val="004A1DE1"/>
    <w:rsid w:val="004A20EE"/>
    <w:rsid w:val="004A42E4"/>
    <w:rsid w:val="004A47AF"/>
    <w:rsid w:val="004A4910"/>
    <w:rsid w:val="004A5E3D"/>
    <w:rsid w:val="004A64C3"/>
    <w:rsid w:val="004A7D41"/>
    <w:rsid w:val="004B0196"/>
    <w:rsid w:val="004B094E"/>
    <w:rsid w:val="004B1D2F"/>
    <w:rsid w:val="004B1E6C"/>
    <w:rsid w:val="004B2556"/>
    <w:rsid w:val="004B42E5"/>
    <w:rsid w:val="004B4453"/>
    <w:rsid w:val="004B4547"/>
    <w:rsid w:val="004B489D"/>
    <w:rsid w:val="004B527E"/>
    <w:rsid w:val="004B565A"/>
    <w:rsid w:val="004B61BC"/>
    <w:rsid w:val="004B686E"/>
    <w:rsid w:val="004B7577"/>
    <w:rsid w:val="004B7695"/>
    <w:rsid w:val="004B7BEE"/>
    <w:rsid w:val="004B7D7A"/>
    <w:rsid w:val="004C03C3"/>
    <w:rsid w:val="004C03D9"/>
    <w:rsid w:val="004C0BC9"/>
    <w:rsid w:val="004C0DE5"/>
    <w:rsid w:val="004C1D2B"/>
    <w:rsid w:val="004C2936"/>
    <w:rsid w:val="004C3823"/>
    <w:rsid w:val="004C3C30"/>
    <w:rsid w:val="004C3DA9"/>
    <w:rsid w:val="004C3DF2"/>
    <w:rsid w:val="004C437D"/>
    <w:rsid w:val="004C507B"/>
    <w:rsid w:val="004C50E8"/>
    <w:rsid w:val="004C523D"/>
    <w:rsid w:val="004C574C"/>
    <w:rsid w:val="004C6DBE"/>
    <w:rsid w:val="004C7620"/>
    <w:rsid w:val="004C77A7"/>
    <w:rsid w:val="004C7CFF"/>
    <w:rsid w:val="004D0C31"/>
    <w:rsid w:val="004D0FBE"/>
    <w:rsid w:val="004D146F"/>
    <w:rsid w:val="004D17B4"/>
    <w:rsid w:val="004D1D58"/>
    <w:rsid w:val="004D1DBA"/>
    <w:rsid w:val="004D26CC"/>
    <w:rsid w:val="004D2C8B"/>
    <w:rsid w:val="004D3829"/>
    <w:rsid w:val="004D40C7"/>
    <w:rsid w:val="004D447D"/>
    <w:rsid w:val="004D5168"/>
    <w:rsid w:val="004D5305"/>
    <w:rsid w:val="004D551A"/>
    <w:rsid w:val="004D5C81"/>
    <w:rsid w:val="004D6735"/>
    <w:rsid w:val="004D68F4"/>
    <w:rsid w:val="004D6C6E"/>
    <w:rsid w:val="004D6E94"/>
    <w:rsid w:val="004D73B4"/>
    <w:rsid w:val="004E0517"/>
    <w:rsid w:val="004E107B"/>
    <w:rsid w:val="004E2F04"/>
    <w:rsid w:val="004E2F33"/>
    <w:rsid w:val="004E2FFF"/>
    <w:rsid w:val="004E3A32"/>
    <w:rsid w:val="004E48B2"/>
    <w:rsid w:val="004E4D7B"/>
    <w:rsid w:val="004E5194"/>
    <w:rsid w:val="004E57D3"/>
    <w:rsid w:val="004E7047"/>
    <w:rsid w:val="004E7ACF"/>
    <w:rsid w:val="004E7DDF"/>
    <w:rsid w:val="004F007C"/>
    <w:rsid w:val="004F057F"/>
    <w:rsid w:val="004F060D"/>
    <w:rsid w:val="004F19F6"/>
    <w:rsid w:val="004F2719"/>
    <w:rsid w:val="004F278D"/>
    <w:rsid w:val="004F2AAB"/>
    <w:rsid w:val="004F2D76"/>
    <w:rsid w:val="004F37CC"/>
    <w:rsid w:val="004F3E49"/>
    <w:rsid w:val="004F4727"/>
    <w:rsid w:val="004F4AD1"/>
    <w:rsid w:val="004F4D82"/>
    <w:rsid w:val="004F4EB1"/>
    <w:rsid w:val="004F4FC2"/>
    <w:rsid w:val="004F50F0"/>
    <w:rsid w:val="004F576F"/>
    <w:rsid w:val="004F5968"/>
    <w:rsid w:val="00500589"/>
    <w:rsid w:val="00500F44"/>
    <w:rsid w:val="0050117C"/>
    <w:rsid w:val="00501C01"/>
    <w:rsid w:val="00501E80"/>
    <w:rsid w:val="0050208F"/>
    <w:rsid w:val="00503433"/>
    <w:rsid w:val="00503A38"/>
    <w:rsid w:val="0050410B"/>
    <w:rsid w:val="00504716"/>
    <w:rsid w:val="00504C64"/>
    <w:rsid w:val="00505034"/>
    <w:rsid w:val="00505876"/>
    <w:rsid w:val="00505E50"/>
    <w:rsid w:val="005063D5"/>
    <w:rsid w:val="005065C3"/>
    <w:rsid w:val="00506606"/>
    <w:rsid w:val="005074CF"/>
    <w:rsid w:val="00507B22"/>
    <w:rsid w:val="00507E88"/>
    <w:rsid w:val="00507FE5"/>
    <w:rsid w:val="0051030C"/>
    <w:rsid w:val="00510334"/>
    <w:rsid w:val="00510CF1"/>
    <w:rsid w:val="00511A5B"/>
    <w:rsid w:val="00512554"/>
    <w:rsid w:val="00512BDA"/>
    <w:rsid w:val="00513AC7"/>
    <w:rsid w:val="00513D68"/>
    <w:rsid w:val="0051417A"/>
    <w:rsid w:val="0051446F"/>
    <w:rsid w:val="005149FB"/>
    <w:rsid w:val="00514B28"/>
    <w:rsid w:val="00514E46"/>
    <w:rsid w:val="00514FD3"/>
    <w:rsid w:val="005151E3"/>
    <w:rsid w:val="00515636"/>
    <w:rsid w:val="00515787"/>
    <w:rsid w:val="00515A02"/>
    <w:rsid w:val="0051670F"/>
    <w:rsid w:val="00516891"/>
    <w:rsid w:val="00516A7F"/>
    <w:rsid w:val="00516CBE"/>
    <w:rsid w:val="00516E42"/>
    <w:rsid w:val="00516F7B"/>
    <w:rsid w:val="00517434"/>
    <w:rsid w:val="00517723"/>
    <w:rsid w:val="005202B7"/>
    <w:rsid w:val="00520658"/>
    <w:rsid w:val="005213EB"/>
    <w:rsid w:val="00521CAC"/>
    <w:rsid w:val="00521D3A"/>
    <w:rsid w:val="0052222D"/>
    <w:rsid w:val="005225AF"/>
    <w:rsid w:val="005234F3"/>
    <w:rsid w:val="00523D10"/>
    <w:rsid w:val="005243E2"/>
    <w:rsid w:val="00524D64"/>
    <w:rsid w:val="005255CA"/>
    <w:rsid w:val="00525806"/>
    <w:rsid w:val="00525CD2"/>
    <w:rsid w:val="00526210"/>
    <w:rsid w:val="005263CE"/>
    <w:rsid w:val="00526451"/>
    <w:rsid w:val="00526FCE"/>
    <w:rsid w:val="00527CCF"/>
    <w:rsid w:val="00530047"/>
    <w:rsid w:val="00530398"/>
    <w:rsid w:val="00530A43"/>
    <w:rsid w:val="00530AC7"/>
    <w:rsid w:val="00530E29"/>
    <w:rsid w:val="005317F9"/>
    <w:rsid w:val="00531A93"/>
    <w:rsid w:val="00531CC5"/>
    <w:rsid w:val="00532655"/>
    <w:rsid w:val="00532746"/>
    <w:rsid w:val="00532819"/>
    <w:rsid w:val="00532868"/>
    <w:rsid w:val="0053324C"/>
    <w:rsid w:val="0053336A"/>
    <w:rsid w:val="00533BDD"/>
    <w:rsid w:val="00533D5F"/>
    <w:rsid w:val="0053409C"/>
    <w:rsid w:val="0053456B"/>
    <w:rsid w:val="00534899"/>
    <w:rsid w:val="0053492C"/>
    <w:rsid w:val="00534979"/>
    <w:rsid w:val="00534E1E"/>
    <w:rsid w:val="00534EF7"/>
    <w:rsid w:val="0053505D"/>
    <w:rsid w:val="00535256"/>
    <w:rsid w:val="00535A57"/>
    <w:rsid w:val="00535A8D"/>
    <w:rsid w:val="005365E1"/>
    <w:rsid w:val="0053756C"/>
    <w:rsid w:val="0053770E"/>
    <w:rsid w:val="00537ECB"/>
    <w:rsid w:val="005409F2"/>
    <w:rsid w:val="00540E2D"/>
    <w:rsid w:val="0054107F"/>
    <w:rsid w:val="00541094"/>
    <w:rsid w:val="005424D5"/>
    <w:rsid w:val="00542764"/>
    <w:rsid w:val="005429A3"/>
    <w:rsid w:val="00542FFD"/>
    <w:rsid w:val="00543169"/>
    <w:rsid w:val="0054357A"/>
    <w:rsid w:val="00543C3C"/>
    <w:rsid w:val="00543F0A"/>
    <w:rsid w:val="00544372"/>
    <w:rsid w:val="005444AC"/>
    <w:rsid w:val="00544911"/>
    <w:rsid w:val="00545037"/>
    <w:rsid w:val="0054535A"/>
    <w:rsid w:val="0054573E"/>
    <w:rsid w:val="00545A52"/>
    <w:rsid w:val="00545ED5"/>
    <w:rsid w:val="00545F03"/>
    <w:rsid w:val="005465E5"/>
    <w:rsid w:val="00546A7C"/>
    <w:rsid w:val="00546E06"/>
    <w:rsid w:val="0054729F"/>
    <w:rsid w:val="0054782F"/>
    <w:rsid w:val="0055113B"/>
    <w:rsid w:val="005515A4"/>
    <w:rsid w:val="00551D52"/>
    <w:rsid w:val="0055243F"/>
    <w:rsid w:val="00552721"/>
    <w:rsid w:val="00553778"/>
    <w:rsid w:val="00553BD0"/>
    <w:rsid w:val="00553FB5"/>
    <w:rsid w:val="0055475D"/>
    <w:rsid w:val="00554880"/>
    <w:rsid w:val="00554C4C"/>
    <w:rsid w:val="00554D1D"/>
    <w:rsid w:val="005552A3"/>
    <w:rsid w:val="00555471"/>
    <w:rsid w:val="005554C1"/>
    <w:rsid w:val="00555CD9"/>
    <w:rsid w:val="005560D5"/>
    <w:rsid w:val="00556E1A"/>
    <w:rsid w:val="00557017"/>
    <w:rsid w:val="005575A9"/>
    <w:rsid w:val="005578C4"/>
    <w:rsid w:val="00557B3D"/>
    <w:rsid w:val="00557C5E"/>
    <w:rsid w:val="00557EE2"/>
    <w:rsid w:val="00561B67"/>
    <w:rsid w:val="00562483"/>
    <w:rsid w:val="00562577"/>
    <w:rsid w:val="00562E75"/>
    <w:rsid w:val="00562E90"/>
    <w:rsid w:val="00563A0F"/>
    <w:rsid w:val="00563E09"/>
    <w:rsid w:val="00563F05"/>
    <w:rsid w:val="005641E8"/>
    <w:rsid w:val="00564C5D"/>
    <w:rsid w:val="00564EB4"/>
    <w:rsid w:val="00565644"/>
    <w:rsid w:val="005658B3"/>
    <w:rsid w:val="00565F2A"/>
    <w:rsid w:val="00566158"/>
    <w:rsid w:val="005663FC"/>
    <w:rsid w:val="00566768"/>
    <w:rsid w:val="005669A1"/>
    <w:rsid w:val="00566A93"/>
    <w:rsid w:val="005670BF"/>
    <w:rsid w:val="005670E8"/>
    <w:rsid w:val="005672F4"/>
    <w:rsid w:val="00567C76"/>
    <w:rsid w:val="0057020F"/>
    <w:rsid w:val="00570F36"/>
    <w:rsid w:val="00571283"/>
    <w:rsid w:val="00571D3F"/>
    <w:rsid w:val="0057215A"/>
    <w:rsid w:val="00572651"/>
    <w:rsid w:val="005727FB"/>
    <w:rsid w:val="00572B85"/>
    <w:rsid w:val="0057319F"/>
    <w:rsid w:val="00573C1F"/>
    <w:rsid w:val="00573D1B"/>
    <w:rsid w:val="00573FD3"/>
    <w:rsid w:val="0057458A"/>
    <w:rsid w:val="00574D16"/>
    <w:rsid w:val="00574F40"/>
    <w:rsid w:val="00575545"/>
    <w:rsid w:val="00575BF0"/>
    <w:rsid w:val="005765E5"/>
    <w:rsid w:val="00576AD9"/>
    <w:rsid w:val="005770D8"/>
    <w:rsid w:val="00577707"/>
    <w:rsid w:val="005779E4"/>
    <w:rsid w:val="00577B61"/>
    <w:rsid w:val="00577CBB"/>
    <w:rsid w:val="00580A08"/>
    <w:rsid w:val="00580CB5"/>
    <w:rsid w:val="00580E42"/>
    <w:rsid w:val="00581213"/>
    <w:rsid w:val="00581722"/>
    <w:rsid w:val="00581CDD"/>
    <w:rsid w:val="00581E67"/>
    <w:rsid w:val="00581F8B"/>
    <w:rsid w:val="0058210D"/>
    <w:rsid w:val="00582ACA"/>
    <w:rsid w:val="00582C8D"/>
    <w:rsid w:val="00583499"/>
    <w:rsid w:val="00583591"/>
    <w:rsid w:val="0058383B"/>
    <w:rsid w:val="00583AA6"/>
    <w:rsid w:val="00583CA3"/>
    <w:rsid w:val="00583CBB"/>
    <w:rsid w:val="00584107"/>
    <w:rsid w:val="0058524A"/>
    <w:rsid w:val="00585274"/>
    <w:rsid w:val="0058536B"/>
    <w:rsid w:val="005853A4"/>
    <w:rsid w:val="00586C45"/>
    <w:rsid w:val="00586C89"/>
    <w:rsid w:val="005871A1"/>
    <w:rsid w:val="005902EC"/>
    <w:rsid w:val="00590B5E"/>
    <w:rsid w:val="00590C73"/>
    <w:rsid w:val="00592837"/>
    <w:rsid w:val="0059298C"/>
    <w:rsid w:val="00592DDB"/>
    <w:rsid w:val="00593078"/>
    <w:rsid w:val="0059374B"/>
    <w:rsid w:val="00594396"/>
    <w:rsid w:val="005943B0"/>
    <w:rsid w:val="005962F6"/>
    <w:rsid w:val="00597D9A"/>
    <w:rsid w:val="005A021A"/>
    <w:rsid w:val="005A040D"/>
    <w:rsid w:val="005A0908"/>
    <w:rsid w:val="005A0DCC"/>
    <w:rsid w:val="005A16BE"/>
    <w:rsid w:val="005A1D15"/>
    <w:rsid w:val="005A1D38"/>
    <w:rsid w:val="005A28DF"/>
    <w:rsid w:val="005A2B0A"/>
    <w:rsid w:val="005A2BDE"/>
    <w:rsid w:val="005A2BFC"/>
    <w:rsid w:val="005A2DE7"/>
    <w:rsid w:val="005A2E53"/>
    <w:rsid w:val="005A3690"/>
    <w:rsid w:val="005A4041"/>
    <w:rsid w:val="005A4A80"/>
    <w:rsid w:val="005A4E54"/>
    <w:rsid w:val="005A4FA8"/>
    <w:rsid w:val="005A5CB4"/>
    <w:rsid w:val="005A5D55"/>
    <w:rsid w:val="005A5E8D"/>
    <w:rsid w:val="005A5FE9"/>
    <w:rsid w:val="005A6630"/>
    <w:rsid w:val="005A6741"/>
    <w:rsid w:val="005A6D6C"/>
    <w:rsid w:val="005A7221"/>
    <w:rsid w:val="005A7A41"/>
    <w:rsid w:val="005B0440"/>
    <w:rsid w:val="005B0478"/>
    <w:rsid w:val="005B094A"/>
    <w:rsid w:val="005B119A"/>
    <w:rsid w:val="005B1290"/>
    <w:rsid w:val="005B16E9"/>
    <w:rsid w:val="005B1C2C"/>
    <w:rsid w:val="005B1EA2"/>
    <w:rsid w:val="005B21B7"/>
    <w:rsid w:val="005B21F4"/>
    <w:rsid w:val="005B2D53"/>
    <w:rsid w:val="005B3D3F"/>
    <w:rsid w:val="005B3DA5"/>
    <w:rsid w:val="005B3F13"/>
    <w:rsid w:val="005B525F"/>
    <w:rsid w:val="005B5B62"/>
    <w:rsid w:val="005B5E97"/>
    <w:rsid w:val="005B6659"/>
    <w:rsid w:val="005B6F6A"/>
    <w:rsid w:val="005B70AA"/>
    <w:rsid w:val="005B79B1"/>
    <w:rsid w:val="005C04DF"/>
    <w:rsid w:val="005C0CA9"/>
    <w:rsid w:val="005C1310"/>
    <w:rsid w:val="005C190E"/>
    <w:rsid w:val="005C1A40"/>
    <w:rsid w:val="005C2185"/>
    <w:rsid w:val="005C21E6"/>
    <w:rsid w:val="005C3428"/>
    <w:rsid w:val="005C4641"/>
    <w:rsid w:val="005C4698"/>
    <w:rsid w:val="005C4C0A"/>
    <w:rsid w:val="005C4F58"/>
    <w:rsid w:val="005C5114"/>
    <w:rsid w:val="005C52B2"/>
    <w:rsid w:val="005C534A"/>
    <w:rsid w:val="005C579D"/>
    <w:rsid w:val="005C583C"/>
    <w:rsid w:val="005C6989"/>
    <w:rsid w:val="005C6B9A"/>
    <w:rsid w:val="005C73C6"/>
    <w:rsid w:val="005C7720"/>
    <w:rsid w:val="005C792D"/>
    <w:rsid w:val="005C7C2E"/>
    <w:rsid w:val="005C7D60"/>
    <w:rsid w:val="005C7E32"/>
    <w:rsid w:val="005D0A2D"/>
    <w:rsid w:val="005D0C3E"/>
    <w:rsid w:val="005D1940"/>
    <w:rsid w:val="005D1C76"/>
    <w:rsid w:val="005D1FF9"/>
    <w:rsid w:val="005D239C"/>
    <w:rsid w:val="005D2D66"/>
    <w:rsid w:val="005D3215"/>
    <w:rsid w:val="005D3702"/>
    <w:rsid w:val="005D3773"/>
    <w:rsid w:val="005D3C21"/>
    <w:rsid w:val="005D430E"/>
    <w:rsid w:val="005D4A4B"/>
    <w:rsid w:val="005D4D61"/>
    <w:rsid w:val="005D5236"/>
    <w:rsid w:val="005D5667"/>
    <w:rsid w:val="005D752C"/>
    <w:rsid w:val="005D7766"/>
    <w:rsid w:val="005D777D"/>
    <w:rsid w:val="005D7E4D"/>
    <w:rsid w:val="005E035C"/>
    <w:rsid w:val="005E0E0E"/>
    <w:rsid w:val="005E105A"/>
    <w:rsid w:val="005E146E"/>
    <w:rsid w:val="005E1FF4"/>
    <w:rsid w:val="005E25A1"/>
    <w:rsid w:val="005E29E3"/>
    <w:rsid w:val="005E3538"/>
    <w:rsid w:val="005E3A71"/>
    <w:rsid w:val="005E4727"/>
    <w:rsid w:val="005E48E7"/>
    <w:rsid w:val="005E4951"/>
    <w:rsid w:val="005E4AC0"/>
    <w:rsid w:val="005E4ACF"/>
    <w:rsid w:val="005E4C39"/>
    <w:rsid w:val="005E51E0"/>
    <w:rsid w:val="005E530D"/>
    <w:rsid w:val="005E55E5"/>
    <w:rsid w:val="005E58A6"/>
    <w:rsid w:val="005E5A92"/>
    <w:rsid w:val="005E5B9C"/>
    <w:rsid w:val="005E6490"/>
    <w:rsid w:val="005E6901"/>
    <w:rsid w:val="005E72BD"/>
    <w:rsid w:val="005E74DA"/>
    <w:rsid w:val="005E7C47"/>
    <w:rsid w:val="005F0070"/>
    <w:rsid w:val="005F0606"/>
    <w:rsid w:val="005F09D6"/>
    <w:rsid w:val="005F0ABC"/>
    <w:rsid w:val="005F1168"/>
    <w:rsid w:val="005F12C3"/>
    <w:rsid w:val="005F13E0"/>
    <w:rsid w:val="005F159C"/>
    <w:rsid w:val="005F1926"/>
    <w:rsid w:val="005F1B9B"/>
    <w:rsid w:val="005F1D58"/>
    <w:rsid w:val="005F1DB3"/>
    <w:rsid w:val="005F21EA"/>
    <w:rsid w:val="005F232E"/>
    <w:rsid w:val="005F2DD9"/>
    <w:rsid w:val="005F3C5E"/>
    <w:rsid w:val="005F3CE4"/>
    <w:rsid w:val="005F3E8F"/>
    <w:rsid w:val="005F4360"/>
    <w:rsid w:val="005F5273"/>
    <w:rsid w:val="005F5496"/>
    <w:rsid w:val="005F6302"/>
    <w:rsid w:val="005F698D"/>
    <w:rsid w:val="005F7AC0"/>
    <w:rsid w:val="006002B0"/>
    <w:rsid w:val="0060166B"/>
    <w:rsid w:val="006021D4"/>
    <w:rsid w:val="00602603"/>
    <w:rsid w:val="00602BF5"/>
    <w:rsid w:val="00602BFB"/>
    <w:rsid w:val="00602D9D"/>
    <w:rsid w:val="00602DFC"/>
    <w:rsid w:val="00603EE9"/>
    <w:rsid w:val="0060476F"/>
    <w:rsid w:val="00605324"/>
    <w:rsid w:val="00605917"/>
    <w:rsid w:val="00606463"/>
    <w:rsid w:val="00606A5A"/>
    <w:rsid w:val="00607010"/>
    <w:rsid w:val="0060711E"/>
    <w:rsid w:val="0060736A"/>
    <w:rsid w:val="00607EFC"/>
    <w:rsid w:val="006100E8"/>
    <w:rsid w:val="00610382"/>
    <w:rsid w:val="00611235"/>
    <w:rsid w:val="00611577"/>
    <w:rsid w:val="00611602"/>
    <w:rsid w:val="00611692"/>
    <w:rsid w:val="00611F0D"/>
    <w:rsid w:val="00613089"/>
    <w:rsid w:val="00613531"/>
    <w:rsid w:val="006136C2"/>
    <w:rsid w:val="006138F9"/>
    <w:rsid w:val="00613D3D"/>
    <w:rsid w:val="00613E5A"/>
    <w:rsid w:val="006145ED"/>
    <w:rsid w:val="00614797"/>
    <w:rsid w:val="006149D4"/>
    <w:rsid w:val="00614E5B"/>
    <w:rsid w:val="00615309"/>
    <w:rsid w:val="00615D57"/>
    <w:rsid w:val="006172F1"/>
    <w:rsid w:val="0061798F"/>
    <w:rsid w:val="00617BAE"/>
    <w:rsid w:val="00617F0F"/>
    <w:rsid w:val="0062093B"/>
    <w:rsid w:val="00620BD9"/>
    <w:rsid w:val="00621070"/>
    <w:rsid w:val="0062155A"/>
    <w:rsid w:val="00621DF1"/>
    <w:rsid w:val="00622029"/>
    <w:rsid w:val="006221C7"/>
    <w:rsid w:val="006228CA"/>
    <w:rsid w:val="006229FB"/>
    <w:rsid w:val="00622A89"/>
    <w:rsid w:val="00622AA7"/>
    <w:rsid w:val="00622D86"/>
    <w:rsid w:val="00623176"/>
    <w:rsid w:val="00624B4C"/>
    <w:rsid w:val="00625025"/>
    <w:rsid w:val="0062538B"/>
    <w:rsid w:val="006253D2"/>
    <w:rsid w:val="00625E07"/>
    <w:rsid w:val="00625EC2"/>
    <w:rsid w:val="006263A8"/>
    <w:rsid w:val="0062665E"/>
    <w:rsid w:val="00626FCC"/>
    <w:rsid w:val="006276D9"/>
    <w:rsid w:val="00627C44"/>
    <w:rsid w:val="00630040"/>
    <w:rsid w:val="00630082"/>
    <w:rsid w:val="00631429"/>
    <w:rsid w:val="00631468"/>
    <w:rsid w:val="00631621"/>
    <w:rsid w:val="0063220D"/>
    <w:rsid w:val="00632856"/>
    <w:rsid w:val="00632B08"/>
    <w:rsid w:val="00632B49"/>
    <w:rsid w:val="00632E47"/>
    <w:rsid w:val="00632F4F"/>
    <w:rsid w:val="0063370D"/>
    <w:rsid w:val="006349E5"/>
    <w:rsid w:val="0063557E"/>
    <w:rsid w:val="00635772"/>
    <w:rsid w:val="00635F05"/>
    <w:rsid w:val="006365B3"/>
    <w:rsid w:val="0063683C"/>
    <w:rsid w:val="006379EE"/>
    <w:rsid w:val="006401CE"/>
    <w:rsid w:val="006409F2"/>
    <w:rsid w:val="00640A0C"/>
    <w:rsid w:val="00640AFE"/>
    <w:rsid w:val="00640C5D"/>
    <w:rsid w:val="00641031"/>
    <w:rsid w:val="00641509"/>
    <w:rsid w:val="00641A60"/>
    <w:rsid w:val="00641B75"/>
    <w:rsid w:val="006420C5"/>
    <w:rsid w:val="00642C23"/>
    <w:rsid w:val="00643E57"/>
    <w:rsid w:val="006442D6"/>
    <w:rsid w:val="00644A05"/>
    <w:rsid w:val="00644BFC"/>
    <w:rsid w:val="006457A4"/>
    <w:rsid w:val="00645B3B"/>
    <w:rsid w:val="00646129"/>
    <w:rsid w:val="00646B88"/>
    <w:rsid w:val="00646EF1"/>
    <w:rsid w:val="006501E4"/>
    <w:rsid w:val="006524C5"/>
    <w:rsid w:val="006526F3"/>
    <w:rsid w:val="00652BC0"/>
    <w:rsid w:val="00652F08"/>
    <w:rsid w:val="00652FF6"/>
    <w:rsid w:val="00653C62"/>
    <w:rsid w:val="006547F1"/>
    <w:rsid w:val="00654BDE"/>
    <w:rsid w:val="006553D3"/>
    <w:rsid w:val="00655A8B"/>
    <w:rsid w:val="006560C1"/>
    <w:rsid w:val="00657370"/>
    <w:rsid w:val="00657A5B"/>
    <w:rsid w:val="00657BE7"/>
    <w:rsid w:val="00660103"/>
    <w:rsid w:val="00660453"/>
    <w:rsid w:val="00660AB1"/>
    <w:rsid w:val="00660C83"/>
    <w:rsid w:val="00660E6A"/>
    <w:rsid w:val="006611F2"/>
    <w:rsid w:val="00662225"/>
    <w:rsid w:val="00662584"/>
    <w:rsid w:val="00662932"/>
    <w:rsid w:val="00662E61"/>
    <w:rsid w:val="006633D2"/>
    <w:rsid w:val="0066390B"/>
    <w:rsid w:val="00663AFF"/>
    <w:rsid w:val="00664839"/>
    <w:rsid w:val="00665321"/>
    <w:rsid w:val="0066597E"/>
    <w:rsid w:val="006659F6"/>
    <w:rsid w:val="00665B02"/>
    <w:rsid w:val="00665B11"/>
    <w:rsid w:val="00665B58"/>
    <w:rsid w:val="00665C49"/>
    <w:rsid w:val="0066665D"/>
    <w:rsid w:val="006666EE"/>
    <w:rsid w:val="006667CE"/>
    <w:rsid w:val="00666CE6"/>
    <w:rsid w:val="00666E66"/>
    <w:rsid w:val="00667306"/>
    <w:rsid w:val="0066775E"/>
    <w:rsid w:val="006700A3"/>
    <w:rsid w:val="006701BE"/>
    <w:rsid w:val="0067061A"/>
    <w:rsid w:val="0067092B"/>
    <w:rsid w:val="00670DAD"/>
    <w:rsid w:val="00671250"/>
    <w:rsid w:val="00671A66"/>
    <w:rsid w:val="00671F94"/>
    <w:rsid w:val="0067236D"/>
    <w:rsid w:val="006725A8"/>
    <w:rsid w:val="00672813"/>
    <w:rsid w:val="00672A76"/>
    <w:rsid w:val="00673747"/>
    <w:rsid w:val="00673832"/>
    <w:rsid w:val="006740FE"/>
    <w:rsid w:val="00674335"/>
    <w:rsid w:val="00674E5A"/>
    <w:rsid w:val="0067516D"/>
    <w:rsid w:val="0067554F"/>
    <w:rsid w:val="00675F38"/>
    <w:rsid w:val="006769C7"/>
    <w:rsid w:val="00677023"/>
    <w:rsid w:val="006774FC"/>
    <w:rsid w:val="006775DE"/>
    <w:rsid w:val="006777D8"/>
    <w:rsid w:val="00677B41"/>
    <w:rsid w:val="00677F90"/>
    <w:rsid w:val="006801BB"/>
    <w:rsid w:val="00680411"/>
    <w:rsid w:val="0068050F"/>
    <w:rsid w:val="00680599"/>
    <w:rsid w:val="006805B4"/>
    <w:rsid w:val="006805CD"/>
    <w:rsid w:val="00680C05"/>
    <w:rsid w:val="00680E0B"/>
    <w:rsid w:val="00681147"/>
    <w:rsid w:val="0068132A"/>
    <w:rsid w:val="00681DFA"/>
    <w:rsid w:val="00682BC3"/>
    <w:rsid w:val="00682FB0"/>
    <w:rsid w:val="00683389"/>
    <w:rsid w:val="00683618"/>
    <w:rsid w:val="00683A39"/>
    <w:rsid w:val="006850A6"/>
    <w:rsid w:val="00686114"/>
    <w:rsid w:val="00686619"/>
    <w:rsid w:val="006876B8"/>
    <w:rsid w:val="006915B1"/>
    <w:rsid w:val="00691BC0"/>
    <w:rsid w:val="006925D0"/>
    <w:rsid w:val="00692712"/>
    <w:rsid w:val="006939E0"/>
    <w:rsid w:val="00693D50"/>
    <w:rsid w:val="00694383"/>
    <w:rsid w:val="00694587"/>
    <w:rsid w:val="00694CD1"/>
    <w:rsid w:val="006956DC"/>
    <w:rsid w:val="00695BDD"/>
    <w:rsid w:val="00695C3F"/>
    <w:rsid w:val="0069603A"/>
    <w:rsid w:val="00696580"/>
    <w:rsid w:val="00696A81"/>
    <w:rsid w:val="00696AC6"/>
    <w:rsid w:val="006970E7"/>
    <w:rsid w:val="006971E7"/>
    <w:rsid w:val="006977DE"/>
    <w:rsid w:val="006A0229"/>
    <w:rsid w:val="006A034E"/>
    <w:rsid w:val="006A045C"/>
    <w:rsid w:val="006A0AFC"/>
    <w:rsid w:val="006A0D16"/>
    <w:rsid w:val="006A1686"/>
    <w:rsid w:val="006A1F28"/>
    <w:rsid w:val="006A2CB2"/>
    <w:rsid w:val="006A31DD"/>
    <w:rsid w:val="006A32CD"/>
    <w:rsid w:val="006A3490"/>
    <w:rsid w:val="006A38E0"/>
    <w:rsid w:val="006A3B97"/>
    <w:rsid w:val="006A3D03"/>
    <w:rsid w:val="006A408B"/>
    <w:rsid w:val="006A4176"/>
    <w:rsid w:val="006A4584"/>
    <w:rsid w:val="006A4646"/>
    <w:rsid w:val="006A4851"/>
    <w:rsid w:val="006A4AB2"/>
    <w:rsid w:val="006A4EEF"/>
    <w:rsid w:val="006A575A"/>
    <w:rsid w:val="006A60A2"/>
    <w:rsid w:val="006A61B0"/>
    <w:rsid w:val="006A628B"/>
    <w:rsid w:val="006A6691"/>
    <w:rsid w:val="006A66C3"/>
    <w:rsid w:val="006A6B5E"/>
    <w:rsid w:val="006B00F5"/>
    <w:rsid w:val="006B016C"/>
    <w:rsid w:val="006B0838"/>
    <w:rsid w:val="006B0DE9"/>
    <w:rsid w:val="006B0E00"/>
    <w:rsid w:val="006B1001"/>
    <w:rsid w:val="006B10FD"/>
    <w:rsid w:val="006B16AF"/>
    <w:rsid w:val="006B3D69"/>
    <w:rsid w:val="006B42A5"/>
    <w:rsid w:val="006B463E"/>
    <w:rsid w:val="006B489B"/>
    <w:rsid w:val="006B4AC5"/>
    <w:rsid w:val="006B50ED"/>
    <w:rsid w:val="006B516A"/>
    <w:rsid w:val="006B5A19"/>
    <w:rsid w:val="006B5E9B"/>
    <w:rsid w:val="006B6780"/>
    <w:rsid w:val="006B6DAE"/>
    <w:rsid w:val="006B762E"/>
    <w:rsid w:val="006B7A79"/>
    <w:rsid w:val="006B7AA3"/>
    <w:rsid w:val="006B7E93"/>
    <w:rsid w:val="006B7FA3"/>
    <w:rsid w:val="006C0508"/>
    <w:rsid w:val="006C07DB"/>
    <w:rsid w:val="006C0A20"/>
    <w:rsid w:val="006C0BFD"/>
    <w:rsid w:val="006C10B7"/>
    <w:rsid w:val="006C11A5"/>
    <w:rsid w:val="006C12F3"/>
    <w:rsid w:val="006C1444"/>
    <w:rsid w:val="006C20DB"/>
    <w:rsid w:val="006C250F"/>
    <w:rsid w:val="006C2532"/>
    <w:rsid w:val="006C25D9"/>
    <w:rsid w:val="006C275A"/>
    <w:rsid w:val="006C2AFD"/>
    <w:rsid w:val="006C3E64"/>
    <w:rsid w:val="006C40AB"/>
    <w:rsid w:val="006C419A"/>
    <w:rsid w:val="006C41E4"/>
    <w:rsid w:val="006C4469"/>
    <w:rsid w:val="006C4CDA"/>
    <w:rsid w:val="006C57A9"/>
    <w:rsid w:val="006C5A65"/>
    <w:rsid w:val="006C5E23"/>
    <w:rsid w:val="006C5E36"/>
    <w:rsid w:val="006C657C"/>
    <w:rsid w:val="006C6EB7"/>
    <w:rsid w:val="006C6F5D"/>
    <w:rsid w:val="006C7076"/>
    <w:rsid w:val="006D0733"/>
    <w:rsid w:val="006D1277"/>
    <w:rsid w:val="006D16F7"/>
    <w:rsid w:val="006D1B74"/>
    <w:rsid w:val="006D20AF"/>
    <w:rsid w:val="006D249B"/>
    <w:rsid w:val="006D308A"/>
    <w:rsid w:val="006D38B2"/>
    <w:rsid w:val="006D4389"/>
    <w:rsid w:val="006D439B"/>
    <w:rsid w:val="006D4C2E"/>
    <w:rsid w:val="006D4E6D"/>
    <w:rsid w:val="006D5135"/>
    <w:rsid w:val="006D57F8"/>
    <w:rsid w:val="006D5C43"/>
    <w:rsid w:val="006D5E9A"/>
    <w:rsid w:val="006D6BF0"/>
    <w:rsid w:val="006D71EB"/>
    <w:rsid w:val="006D7433"/>
    <w:rsid w:val="006D7AD6"/>
    <w:rsid w:val="006D7D4E"/>
    <w:rsid w:val="006D7E2C"/>
    <w:rsid w:val="006E0229"/>
    <w:rsid w:val="006E0EA9"/>
    <w:rsid w:val="006E1309"/>
    <w:rsid w:val="006E1FB7"/>
    <w:rsid w:val="006E1FF5"/>
    <w:rsid w:val="006E24B1"/>
    <w:rsid w:val="006E2EFB"/>
    <w:rsid w:val="006E33EF"/>
    <w:rsid w:val="006E34A6"/>
    <w:rsid w:val="006E396E"/>
    <w:rsid w:val="006E3A8B"/>
    <w:rsid w:val="006E45E3"/>
    <w:rsid w:val="006E4F14"/>
    <w:rsid w:val="006E4F53"/>
    <w:rsid w:val="006E5A4A"/>
    <w:rsid w:val="006E6D1C"/>
    <w:rsid w:val="006E759C"/>
    <w:rsid w:val="006E780B"/>
    <w:rsid w:val="006E793A"/>
    <w:rsid w:val="006F03F9"/>
    <w:rsid w:val="006F0627"/>
    <w:rsid w:val="006F066E"/>
    <w:rsid w:val="006F07BA"/>
    <w:rsid w:val="006F0A6E"/>
    <w:rsid w:val="006F0CE1"/>
    <w:rsid w:val="006F180D"/>
    <w:rsid w:val="006F1895"/>
    <w:rsid w:val="006F1ABB"/>
    <w:rsid w:val="006F1DB1"/>
    <w:rsid w:val="006F2128"/>
    <w:rsid w:val="006F2245"/>
    <w:rsid w:val="006F2669"/>
    <w:rsid w:val="006F26F5"/>
    <w:rsid w:val="006F2E7F"/>
    <w:rsid w:val="006F3E84"/>
    <w:rsid w:val="006F3F4C"/>
    <w:rsid w:val="006F4232"/>
    <w:rsid w:val="006F42AD"/>
    <w:rsid w:val="006F4AE9"/>
    <w:rsid w:val="006F5AB7"/>
    <w:rsid w:val="006F5B29"/>
    <w:rsid w:val="006F6056"/>
    <w:rsid w:val="006F6F9F"/>
    <w:rsid w:val="006F712B"/>
    <w:rsid w:val="006F734B"/>
    <w:rsid w:val="006F73EB"/>
    <w:rsid w:val="006F7586"/>
    <w:rsid w:val="006F7A06"/>
    <w:rsid w:val="006F7A0E"/>
    <w:rsid w:val="006F7D81"/>
    <w:rsid w:val="00700D88"/>
    <w:rsid w:val="00700ED3"/>
    <w:rsid w:val="00701F68"/>
    <w:rsid w:val="007025DD"/>
    <w:rsid w:val="007028E2"/>
    <w:rsid w:val="00702CD5"/>
    <w:rsid w:val="00703654"/>
    <w:rsid w:val="007036C9"/>
    <w:rsid w:val="00703C06"/>
    <w:rsid w:val="00705309"/>
    <w:rsid w:val="00705CFA"/>
    <w:rsid w:val="0070682B"/>
    <w:rsid w:val="0071059E"/>
    <w:rsid w:val="00710A9C"/>
    <w:rsid w:val="00710EDB"/>
    <w:rsid w:val="007111CE"/>
    <w:rsid w:val="00711400"/>
    <w:rsid w:val="00711E49"/>
    <w:rsid w:val="00712498"/>
    <w:rsid w:val="00712952"/>
    <w:rsid w:val="007129BB"/>
    <w:rsid w:val="0071325B"/>
    <w:rsid w:val="00713698"/>
    <w:rsid w:val="007136A2"/>
    <w:rsid w:val="00713DF0"/>
    <w:rsid w:val="007148AE"/>
    <w:rsid w:val="007153AE"/>
    <w:rsid w:val="0071599C"/>
    <w:rsid w:val="00715CC0"/>
    <w:rsid w:val="00715FA9"/>
    <w:rsid w:val="00715FF1"/>
    <w:rsid w:val="007161FA"/>
    <w:rsid w:val="00716B9C"/>
    <w:rsid w:val="00716E48"/>
    <w:rsid w:val="007175BE"/>
    <w:rsid w:val="007178CE"/>
    <w:rsid w:val="00717DEE"/>
    <w:rsid w:val="00717F29"/>
    <w:rsid w:val="00720020"/>
    <w:rsid w:val="007201E7"/>
    <w:rsid w:val="00720AB2"/>
    <w:rsid w:val="00720CD4"/>
    <w:rsid w:val="007214C0"/>
    <w:rsid w:val="00722240"/>
    <w:rsid w:val="00722401"/>
    <w:rsid w:val="00722931"/>
    <w:rsid w:val="00722E95"/>
    <w:rsid w:val="007233F6"/>
    <w:rsid w:val="00724D1B"/>
    <w:rsid w:val="007253C6"/>
    <w:rsid w:val="00725BD8"/>
    <w:rsid w:val="007260D5"/>
    <w:rsid w:val="00726BA2"/>
    <w:rsid w:val="00726D7A"/>
    <w:rsid w:val="00727241"/>
    <w:rsid w:val="00727878"/>
    <w:rsid w:val="00727B4F"/>
    <w:rsid w:val="00730010"/>
    <w:rsid w:val="00730850"/>
    <w:rsid w:val="0073110F"/>
    <w:rsid w:val="00731254"/>
    <w:rsid w:val="00731313"/>
    <w:rsid w:val="00731569"/>
    <w:rsid w:val="00731647"/>
    <w:rsid w:val="007317FF"/>
    <w:rsid w:val="00731BE1"/>
    <w:rsid w:val="007326F6"/>
    <w:rsid w:val="007328C0"/>
    <w:rsid w:val="007328C5"/>
    <w:rsid w:val="00732BF2"/>
    <w:rsid w:val="00732CF4"/>
    <w:rsid w:val="007336E5"/>
    <w:rsid w:val="007337E8"/>
    <w:rsid w:val="007340A2"/>
    <w:rsid w:val="007343F7"/>
    <w:rsid w:val="0073506C"/>
    <w:rsid w:val="00735274"/>
    <w:rsid w:val="0073595A"/>
    <w:rsid w:val="00735F71"/>
    <w:rsid w:val="00736CD5"/>
    <w:rsid w:val="00736F76"/>
    <w:rsid w:val="00736FF1"/>
    <w:rsid w:val="00737435"/>
    <w:rsid w:val="00737808"/>
    <w:rsid w:val="0073783A"/>
    <w:rsid w:val="00737957"/>
    <w:rsid w:val="0073799A"/>
    <w:rsid w:val="00740BA8"/>
    <w:rsid w:val="0074174E"/>
    <w:rsid w:val="00741989"/>
    <w:rsid w:val="00741ACF"/>
    <w:rsid w:val="00742CEE"/>
    <w:rsid w:val="00742FEB"/>
    <w:rsid w:val="0074326B"/>
    <w:rsid w:val="00743432"/>
    <w:rsid w:val="00743C2D"/>
    <w:rsid w:val="00743FB5"/>
    <w:rsid w:val="00744128"/>
    <w:rsid w:val="007441E9"/>
    <w:rsid w:val="00744603"/>
    <w:rsid w:val="00744BC0"/>
    <w:rsid w:val="007453B5"/>
    <w:rsid w:val="007454A8"/>
    <w:rsid w:val="007460B3"/>
    <w:rsid w:val="0074644B"/>
    <w:rsid w:val="00747005"/>
    <w:rsid w:val="00747738"/>
    <w:rsid w:val="00751148"/>
    <w:rsid w:val="0075149D"/>
    <w:rsid w:val="00751BC4"/>
    <w:rsid w:val="00751C0D"/>
    <w:rsid w:val="00751E10"/>
    <w:rsid w:val="00752501"/>
    <w:rsid w:val="007532EC"/>
    <w:rsid w:val="0075476B"/>
    <w:rsid w:val="007547BB"/>
    <w:rsid w:val="00754E7C"/>
    <w:rsid w:val="00755997"/>
    <w:rsid w:val="00755A1F"/>
    <w:rsid w:val="00755B55"/>
    <w:rsid w:val="007560BE"/>
    <w:rsid w:val="007564DB"/>
    <w:rsid w:val="00756743"/>
    <w:rsid w:val="007572E0"/>
    <w:rsid w:val="00757455"/>
    <w:rsid w:val="00757AB3"/>
    <w:rsid w:val="00757F5E"/>
    <w:rsid w:val="00760865"/>
    <w:rsid w:val="007610C5"/>
    <w:rsid w:val="00761E7C"/>
    <w:rsid w:val="00761EC6"/>
    <w:rsid w:val="007624E4"/>
    <w:rsid w:val="00762F5F"/>
    <w:rsid w:val="00763530"/>
    <w:rsid w:val="00763B5F"/>
    <w:rsid w:val="00764081"/>
    <w:rsid w:val="0076425C"/>
    <w:rsid w:val="00764EF7"/>
    <w:rsid w:val="007657E8"/>
    <w:rsid w:val="007658B4"/>
    <w:rsid w:val="00765AB4"/>
    <w:rsid w:val="00765B1A"/>
    <w:rsid w:val="00765EF5"/>
    <w:rsid w:val="0076699F"/>
    <w:rsid w:val="00766B41"/>
    <w:rsid w:val="00766C10"/>
    <w:rsid w:val="00767831"/>
    <w:rsid w:val="00767E14"/>
    <w:rsid w:val="00767FFD"/>
    <w:rsid w:val="007705A3"/>
    <w:rsid w:val="00770A1D"/>
    <w:rsid w:val="00771388"/>
    <w:rsid w:val="007713D8"/>
    <w:rsid w:val="007714ED"/>
    <w:rsid w:val="00771534"/>
    <w:rsid w:val="00772057"/>
    <w:rsid w:val="00772B81"/>
    <w:rsid w:val="00772F8F"/>
    <w:rsid w:val="007733E6"/>
    <w:rsid w:val="007738B2"/>
    <w:rsid w:val="00774471"/>
    <w:rsid w:val="007746B9"/>
    <w:rsid w:val="007757E5"/>
    <w:rsid w:val="00775F4F"/>
    <w:rsid w:val="0077612F"/>
    <w:rsid w:val="00776F5A"/>
    <w:rsid w:val="00776F84"/>
    <w:rsid w:val="00777AD3"/>
    <w:rsid w:val="00777C55"/>
    <w:rsid w:val="007807D8"/>
    <w:rsid w:val="00781520"/>
    <w:rsid w:val="007817AA"/>
    <w:rsid w:val="00781D8D"/>
    <w:rsid w:val="0078223F"/>
    <w:rsid w:val="0078242A"/>
    <w:rsid w:val="00782C42"/>
    <w:rsid w:val="007830E5"/>
    <w:rsid w:val="00784357"/>
    <w:rsid w:val="007844B4"/>
    <w:rsid w:val="00784B6A"/>
    <w:rsid w:val="00784F1E"/>
    <w:rsid w:val="007852E2"/>
    <w:rsid w:val="007857FE"/>
    <w:rsid w:val="00786DEA"/>
    <w:rsid w:val="00787903"/>
    <w:rsid w:val="00787934"/>
    <w:rsid w:val="00787ACB"/>
    <w:rsid w:val="007903CD"/>
    <w:rsid w:val="00790F02"/>
    <w:rsid w:val="00790F92"/>
    <w:rsid w:val="00791344"/>
    <w:rsid w:val="00791388"/>
    <w:rsid w:val="007913FB"/>
    <w:rsid w:val="0079260F"/>
    <w:rsid w:val="0079274F"/>
    <w:rsid w:val="00792A5E"/>
    <w:rsid w:val="0079365F"/>
    <w:rsid w:val="007938C3"/>
    <w:rsid w:val="007940F5"/>
    <w:rsid w:val="00794168"/>
    <w:rsid w:val="007947D9"/>
    <w:rsid w:val="00794CDC"/>
    <w:rsid w:val="00795665"/>
    <w:rsid w:val="00795705"/>
    <w:rsid w:val="00795BE0"/>
    <w:rsid w:val="007960E0"/>
    <w:rsid w:val="007961F0"/>
    <w:rsid w:val="007962EF"/>
    <w:rsid w:val="00796FC8"/>
    <w:rsid w:val="007972DB"/>
    <w:rsid w:val="00797658"/>
    <w:rsid w:val="0079770C"/>
    <w:rsid w:val="007A00BA"/>
    <w:rsid w:val="007A0384"/>
    <w:rsid w:val="007A11EC"/>
    <w:rsid w:val="007A14DD"/>
    <w:rsid w:val="007A178D"/>
    <w:rsid w:val="007A1C11"/>
    <w:rsid w:val="007A203B"/>
    <w:rsid w:val="007A27C1"/>
    <w:rsid w:val="007A3975"/>
    <w:rsid w:val="007A43BA"/>
    <w:rsid w:val="007A5934"/>
    <w:rsid w:val="007A6379"/>
    <w:rsid w:val="007A6EBB"/>
    <w:rsid w:val="007A6EFE"/>
    <w:rsid w:val="007A7770"/>
    <w:rsid w:val="007A7C9C"/>
    <w:rsid w:val="007B002B"/>
    <w:rsid w:val="007B037A"/>
    <w:rsid w:val="007B0718"/>
    <w:rsid w:val="007B094D"/>
    <w:rsid w:val="007B0A3A"/>
    <w:rsid w:val="007B0EFE"/>
    <w:rsid w:val="007B11D6"/>
    <w:rsid w:val="007B2139"/>
    <w:rsid w:val="007B2349"/>
    <w:rsid w:val="007B23E5"/>
    <w:rsid w:val="007B266D"/>
    <w:rsid w:val="007B2CB7"/>
    <w:rsid w:val="007B3932"/>
    <w:rsid w:val="007B4152"/>
    <w:rsid w:val="007B4887"/>
    <w:rsid w:val="007B50F5"/>
    <w:rsid w:val="007B5B27"/>
    <w:rsid w:val="007B5B66"/>
    <w:rsid w:val="007B5D89"/>
    <w:rsid w:val="007B5E9F"/>
    <w:rsid w:val="007B6913"/>
    <w:rsid w:val="007B6EC1"/>
    <w:rsid w:val="007B735A"/>
    <w:rsid w:val="007B7ACA"/>
    <w:rsid w:val="007C08AD"/>
    <w:rsid w:val="007C0C58"/>
    <w:rsid w:val="007C1087"/>
    <w:rsid w:val="007C1B55"/>
    <w:rsid w:val="007C20A5"/>
    <w:rsid w:val="007C2893"/>
    <w:rsid w:val="007C3507"/>
    <w:rsid w:val="007C3B55"/>
    <w:rsid w:val="007C4029"/>
    <w:rsid w:val="007C4164"/>
    <w:rsid w:val="007C41DE"/>
    <w:rsid w:val="007C466E"/>
    <w:rsid w:val="007C4C4B"/>
    <w:rsid w:val="007C4CC3"/>
    <w:rsid w:val="007C60FD"/>
    <w:rsid w:val="007C693B"/>
    <w:rsid w:val="007C6C82"/>
    <w:rsid w:val="007C73F3"/>
    <w:rsid w:val="007C7F4A"/>
    <w:rsid w:val="007D02A3"/>
    <w:rsid w:val="007D05C9"/>
    <w:rsid w:val="007D0F1E"/>
    <w:rsid w:val="007D1513"/>
    <w:rsid w:val="007D16A6"/>
    <w:rsid w:val="007D1834"/>
    <w:rsid w:val="007D20CF"/>
    <w:rsid w:val="007D25D8"/>
    <w:rsid w:val="007D32A4"/>
    <w:rsid w:val="007D32B4"/>
    <w:rsid w:val="007D365F"/>
    <w:rsid w:val="007D412A"/>
    <w:rsid w:val="007D42D6"/>
    <w:rsid w:val="007D46F0"/>
    <w:rsid w:val="007D4A3F"/>
    <w:rsid w:val="007D4CD9"/>
    <w:rsid w:val="007D4D6B"/>
    <w:rsid w:val="007D503E"/>
    <w:rsid w:val="007D5234"/>
    <w:rsid w:val="007D534C"/>
    <w:rsid w:val="007D55A9"/>
    <w:rsid w:val="007D5B02"/>
    <w:rsid w:val="007D5E91"/>
    <w:rsid w:val="007D677D"/>
    <w:rsid w:val="007D6AF7"/>
    <w:rsid w:val="007E00E1"/>
    <w:rsid w:val="007E0865"/>
    <w:rsid w:val="007E0D35"/>
    <w:rsid w:val="007E0FE8"/>
    <w:rsid w:val="007E100A"/>
    <w:rsid w:val="007E14B3"/>
    <w:rsid w:val="007E1516"/>
    <w:rsid w:val="007E1592"/>
    <w:rsid w:val="007E18EE"/>
    <w:rsid w:val="007E274B"/>
    <w:rsid w:val="007E2FD9"/>
    <w:rsid w:val="007E4142"/>
    <w:rsid w:val="007E45A7"/>
    <w:rsid w:val="007E46E6"/>
    <w:rsid w:val="007E4719"/>
    <w:rsid w:val="007E4CF8"/>
    <w:rsid w:val="007E4DA9"/>
    <w:rsid w:val="007E4FAE"/>
    <w:rsid w:val="007E53E3"/>
    <w:rsid w:val="007E7106"/>
    <w:rsid w:val="007E723C"/>
    <w:rsid w:val="007E7A46"/>
    <w:rsid w:val="007E7D41"/>
    <w:rsid w:val="007F0391"/>
    <w:rsid w:val="007F1076"/>
    <w:rsid w:val="007F1D20"/>
    <w:rsid w:val="007F2175"/>
    <w:rsid w:val="007F3B14"/>
    <w:rsid w:val="007F4042"/>
    <w:rsid w:val="007F46D8"/>
    <w:rsid w:val="007F491D"/>
    <w:rsid w:val="007F6036"/>
    <w:rsid w:val="007F62A4"/>
    <w:rsid w:val="007F694A"/>
    <w:rsid w:val="007F697D"/>
    <w:rsid w:val="007F6F5B"/>
    <w:rsid w:val="007F7DFF"/>
    <w:rsid w:val="00800560"/>
    <w:rsid w:val="00800BD4"/>
    <w:rsid w:val="00800D6C"/>
    <w:rsid w:val="008018DE"/>
    <w:rsid w:val="00802187"/>
    <w:rsid w:val="008022AF"/>
    <w:rsid w:val="0080231F"/>
    <w:rsid w:val="0080273F"/>
    <w:rsid w:val="008037D8"/>
    <w:rsid w:val="00804342"/>
    <w:rsid w:val="008047C4"/>
    <w:rsid w:val="00804D43"/>
    <w:rsid w:val="00805727"/>
    <w:rsid w:val="00805B3E"/>
    <w:rsid w:val="00805DC7"/>
    <w:rsid w:val="00806245"/>
    <w:rsid w:val="00807A70"/>
    <w:rsid w:val="00807FB2"/>
    <w:rsid w:val="0081062F"/>
    <w:rsid w:val="00810D65"/>
    <w:rsid w:val="00811026"/>
    <w:rsid w:val="00811AA9"/>
    <w:rsid w:val="00811B6A"/>
    <w:rsid w:val="00812295"/>
    <w:rsid w:val="0081256B"/>
    <w:rsid w:val="00812870"/>
    <w:rsid w:val="00812F30"/>
    <w:rsid w:val="0081418D"/>
    <w:rsid w:val="0081444A"/>
    <w:rsid w:val="00814657"/>
    <w:rsid w:val="00814D39"/>
    <w:rsid w:val="00815596"/>
    <w:rsid w:val="0081590B"/>
    <w:rsid w:val="00815BB1"/>
    <w:rsid w:val="008164EC"/>
    <w:rsid w:val="008169E6"/>
    <w:rsid w:val="008173BC"/>
    <w:rsid w:val="0081742D"/>
    <w:rsid w:val="008174F3"/>
    <w:rsid w:val="008175EA"/>
    <w:rsid w:val="008178E7"/>
    <w:rsid w:val="00817A51"/>
    <w:rsid w:val="0082003D"/>
    <w:rsid w:val="008201A6"/>
    <w:rsid w:val="00823B3E"/>
    <w:rsid w:val="00823C25"/>
    <w:rsid w:val="00823ED3"/>
    <w:rsid w:val="008245F0"/>
    <w:rsid w:val="0082477C"/>
    <w:rsid w:val="008255DA"/>
    <w:rsid w:val="00826AF8"/>
    <w:rsid w:val="00826EC3"/>
    <w:rsid w:val="00826F76"/>
    <w:rsid w:val="00827312"/>
    <w:rsid w:val="00827398"/>
    <w:rsid w:val="008279A4"/>
    <w:rsid w:val="00827D24"/>
    <w:rsid w:val="00827E42"/>
    <w:rsid w:val="0083124F"/>
    <w:rsid w:val="008312C7"/>
    <w:rsid w:val="00831340"/>
    <w:rsid w:val="008313ED"/>
    <w:rsid w:val="00831488"/>
    <w:rsid w:val="00832002"/>
    <w:rsid w:val="008324C7"/>
    <w:rsid w:val="00832BEF"/>
    <w:rsid w:val="00833298"/>
    <w:rsid w:val="00833684"/>
    <w:rsid w:val="0083369C"/>
    <w:rsid w:val="00833D60"/>
    <w:rsid w:val="00833F8C"/>
    <w:rsid w:val="00834E91"/>
    <w:rsid w:val="0083511D"/>
    <w:rsid w:val="00835431"/>
    <w:rsid w:val="00835A7E"/>
    <w:rsid w:val="00835D7C"/>
    <w:rsid w:val="00835E1B"/>
    <w:rsid w:val="00835EE9"/>
    <w:rsid w:val="00835F56"/>
    <w:rsid w:val="0083656E"/>
    <w:rsid w:val="00836676"/>
    <w:rsid w:val="00836882"/>
    <w:rsid w:val="008374CE"/>
    <w:rsid w:val="0083798C"/>
    <w:rsid w:val="00840202"/>
    <w:rsid w:val="00840DE8"/>
    <w:rsid w:val="0084106B"/>
    <w:rsid w:val="008410AB"/>
    <w:rsid w:val="00841799"/>
    <w:rsid w:val="0084270B"/>
    <w:rsid w:val="00842B21"/>
    <w:rsid w:val="00842CC3"/>
    <w:rsid w:val="00843608"/>
    <w:rsid w:val="00843AAF"/>
    <w:rsid w:val="0084404B"/>
    <w:rsid w:val="0084448E"/>
    <w:rsid w:val="00844794"/>
    <w:rsid w:val="00844F7C"/>
    <w:rsid w:val="00845315"/>
    <w:rsid w:val="00845322"/>
    <w:rsid w:val="00845B4B"/>
    <w:rsid w:val="00845F32"/>
    <w:rsid w:val="008464FB"/>
    <w:rsid w:val="00847552"/>
    <w:rsid w:val="00847AFC"/>
    <w:rsid w:val="00847B54"/>
    <w:rsid w:val="00847F00"/>
    <w:rsid w:val="008505BC"/>
    <w:rsid w:val="008507A9"/>
    <w:rsid w:val="008509C5"/>
    <w:rsid w:val="008511A9"/>
    <w:rsid w:val="008517AA"/>
    <w:rsid w:val="00851D1A"/>
    <w:rsid w:val="00851DB0"/>
    <w:rsid w:val="0085212B"/>
    <w:rsid w:val="008528D5"/>
    <w:rsid w:val="00852ACD"/>
    <w:rsid w:val="00852B0B"/>
    <w:rsid w:val="008531B1"/>
    <w:rsid w:val="00853C27"/>
    <w:rsid w:val="00853D97"/>
    <w:rsid w:val="0085416D"/>
    <w:rsid w:val="00854F22"/>
    <w:rsid w:val="00855310"/>
    <w:rsid w:val="008557B3"/>
    <w:rsid w:val="00856EAF"/>
    <w:rsid w:val="008570CB"/>
    <w:rsid w:val="0085747F"/>
    <w:rsid w:val="008574C4"/>
    <w:rsid w:val="00857549"/>
    <w:rsid w:val="00857D19"/>
    <w:rsid w:val="0086005D"/>
    <w:rsid w:val="00860065"/>
    <w:rsid w:val="008601B4"/>
    <w:rsid w:val="00860337"/>
    <w:rsid w:val="00860A8C"/>
    <w:rsid w:val="00860B82"/>
    <w:rsid w:val="00860E01"/>
    <w:rsid w:val="008610EF"/>
    <w:rsid w:val="0086111E"/>
    <w:rsid w:val="00861A03"/>
    <w:rsid w:val="008626BE"/>
    <w:rsid w:val="00863104"/>
    <w:rsid w:val="008637C8"/>
    <w:rsid w:val="00863FBC"/>
    <w:rsid w:val="008645EF"/>
    <w:rsid w:val="008646F3"/>
    <w:rsid w:val="008651D9"/>
    <w:rsid w:val="00865651"/>
    <w:rsid w:val="00865AE0"/>
    <w:rsid w:val="00865B28"/>
    <w:rsid w:val="00866571"/>
    <w:rsid w:val="0086675F"/>
    <w:rsid w:val="008667DE"/>
    <w:rsid w:val="008669A2"/>
    <w:rsid w:val="008669D7"/>
    <w:rsid w:val="008673D4"/>
    <w:rsid w:val="008677C1"/>
    <w:rsid w:val="00867B1F"/>
    <w:rsid w:val="00867E64"/>
    <w:rsid w:val="00871B6E"/>
    <w:rsid w:val="00872457"/>
    <w:rsid w:val="0087259F"/>
    <w:rsid w:val="00873141"/>
    <w:rsid w:val="0087332C"/>
    <w:rsid w:val="00873768"/>
    <w:rsid w:val="008737D2"/>
    <w:rsid w:val="00873D1C"/>
    <w:rsid w:val="00874430"/>
    <w:rsid w:val="0087538F"/>
    <w:rsid w:val="0087598B"/>
    <w:rsid w:val="00875BF1"/>
    <w:rsid w:val="00875C8F"/>
    <w:rsid w:val="008763AE"/>
    <w:rsid w:val="00876BF3"/>
    <w:rsid w:val="00876DF8"/>
    <w:rsid w:val="0087713F"/>
    <w:rsid w:val="00877387"/>
    <w:rsid w:val="00877BC9"/>
    <w:rsid w:val="0088022A"/>
    <w:rsid w:val="00880574"/>
    <w:rsid w:val="0088075A"/>
    <w:rsid w:val="00880BCB"/>
    <w:rsid w:val="00881344"/>
    <w:rsid w:val="0088270D"/>
    <w:rsid w:val="00882A42"/>
    <w:rsid w:val="00882A97"/>
    <w:rsid w:val="00882EBC"/>
    <w:rsid w:val="00883934"/>
    <w:rsid w:val="00883F78"/>
    <w:rsid w:val="00884C5E"/>
    <w:rsid w:val="00885297"/>
    <w:rsid w:val="008854DD"/>
    <w:rsid w:val="00885C4A"/>
    <w:rsid w:val="0088645C"/>
    <w:rsid w:val="00886730"/>
    <w:rsid w:val="00886C0C"/>
    <w:rsid w:val="00886FC6"/>
    <w:rsid w:val="008870A8"/>
    <w:rsid w:val="008874EA"/>
    <w:rsid w:val="00887F0F"/>
    <w:rsid w:val="0089015B"/>
    <w:rsid w:val="00890296"/>
    <w:rsid w:val="0089030D"/>
    <w:rsid w:val="008907B2"/>
    <w:rsid w:val="00890806"/>
    <w:rsid w:val="00890BD9"/>
    <w:rsid w:val="00891467"/>
    <w:rsid w:val="00891892"/>
    <w:rsid w:val="00891ECE"/>
    <w:rsid w:val="008926E0"/>
    <w:rsid w:val="00892EBB"/>
    <w:rsid w:val="00893CB4"/>
    <w:rsid w:val="0089407E"/>
    <w:rsid w:val="00894786"/>
    <w:rsid w:val="00894C3B"/>
    <w:rsid w:val="00895506"/>
    <w:rsid w:val="0089569E"/>
    <w:rsid w:val="00895B39"/>
    <w:rsid w:val="00895DC0"/>
    <w:rsid w:val="008963B9"/>
    <w:rsid w:val="008969A2"/>
    <w:rsid w:val="00896BA1"/>
    <w:rsid w:val="008979A5"/>
    <w:rsid w:val="008A015C"/>
    <w:rsid w:val="008A16DD"/>
    <w:rsid w:val="008A1DA5"/>
    <w:rsid w:val="008A20AF"/>
    <w:rsid w:val="008A21C8"/>
    <w:rsid w:val="008A222F"/>
    <w:rsid w:val="008A226E"/>
    <w:rsid w:val="008A2765"/>
    <w:rsid w:val="008A2CDB"/>
    <w:rsid w:val="008A2EB5"/>
    <w:rsid w:val="008A2FAA"/>
    <w:rsid w:val="008A2FE0"/>
    <w:rsid w:val="008A387D"/>
    <w:rsid w:val="008A3B5C"/>
    <w:rsid w:val="008A46DA"/>
    <w:rsid w:val="008A524F"/>
    <w:rsid w:val="008A55E8"/>
    <w:rsid w:val="008A6179"/>
    <w:rsid w:val="008A65D2"/>
    <w:rsid w:val="008A6E7B"/>
    <w:rsid w:val="008A7087"/>
    <w:rsid w:val="008A734E"/>
    <w:rsid w:val="008A7CD4"/>
    <w:rsid w:val="008B03AC"/>
    <w:rsid w:val="008B09F7"/>
    <w:rsid w:val="008B0DC6"/>
    <w:rsid w:val="008B2221"/>
    <w:rsid w:val="008B23C7"/>
    <w:rsid w:val="008B304C"/>
    <w:rsid w:val="008B3CA5"/>
    <w:rsid w:val="008B44AD"/>
    <w:rsid w:val="008B46D7"/>
    <w:rsid w:val="008B4DF6"/>
    <w:rsid w:val="008B63F5"/>
    <w:rsid w:val="008B6B18"/>
    <w:rsid w:val="008B6CCB"/>
    <w:rsid w:val="008B6E94"/>
    <w:rsid w:val="008B769D"/>
    <w:rsid w:val="008B7BEA"/>
    <w:rsid w:val="008C00A6"/>
    <w:rsid w:val="008C05A4"/>
    <w:rsid w:val="008C10CF"/>
    <w:rsid w:val="008C148B"/>
    <w:rsid w:val="008C255C"/>
    <w:rsid w:val="008C2800"/>
    <w:rsid w:val="008C298F"/>
    <w:rsid w:val="008C2AFB"/>
    <w:rsid w:val="008C2EBD"/>
    <w:rsid w:val="008C363C"/>
    <w:rsid w:val="008C418D"/>
    <w:rsid w:val="008C47CF"/>
    <w:rsid w:val="008C480E"/>
    <w:rsid w:val="008C4A37"/>
    <w:rsid w:val="008C5008"/>
    <w:rsid w:val="008C507A"/>
    <w:rsid w:val="008C5161"/>
    <w:rsid w:val="008C52E6"/>
    <w:rsid w:val="008C5630"/>
    <w:rsid w:val="008C568D"/>
    <w:rsid w:val="008C5774"/>
    <w:rsid w:val="008C643F"/>
    <w:rsid w:val="008C65DF"/>
    <w:rsid w:val="008C700C"/>
    <w:rsid w:val="008C71B9"/>
    <w:rsid w:val="008C79AC"/>
    <w:rsid w:val="008C7ABC"/>
    <w:rsid w:val="008C7F30"/>
    <w:rsid w:val="008C7F92"/>
    <w:rsid w:val="008D01DD"/>
    <w:rsid w:val="008D0B16"/>
    <w:rsid w:val="008D0E73"/>
    <w:rsid w:val="008D0F10"/>
    <w:rsid w:val="008D10B7"/>
    <w:rsid w:val="008D17AA"/>
    <w:rsid w:val="008D2026"/>
    <w:rsid w:val="008D2262"/>
    <w:rsid w:val="008D2D5C"/>
    <w:rsid w:val="008D2F40"/>
    <w:rsid w:val="008D337C"/>
    <w:rsid w:val="008D3835"/>
    <w:rsid w:val="008D39C3"/>
    <w:rsid w:val="008D3AD0"/>
    <w:rsid w:val="008D40BB"/>
    <w:rsid w:val="008D4351"/>
    <w:rsid w:val="008D45F9"/>
    <w:rsid w:val="008D498B"/>
    <w:rsid w:val="008D4CED"/>
    <w:rsid w:val="008D4DCF"/>
    <w:rsid w:val="008D5619"/>
    <w:rsid w:val="008D5711"/>
    <w:rsid w:val="008D60D2"/>
    <w:rsid w:val="008D634B"/>
    <w:rsid w:val="008D65C8"/>
    <w:rsid w:val="008D6996"/>
    <w:rsid w:val="008D6DC9"/>
    <w:rsid w:val="008D6E9A"/>
    <w:rsid w:val="008D72D1"/>
    <w:rsid w:val="008D78E1"/>
    <w:rsid w:val="008D7927"/>
    <w:rsid w:val="008D7B84"/>
    <w:rsid w:val="008E0451"/>
    <w:rsid w:val="008E0726"/>
    <w:rsid w:val="008E0975"/>
    <w:rsid w:val="008E144B"/>
    <w:rsid w:val="008E14DA"/>
    <w:rsid w:val="008E1951"/>
    <w:rsid w:val="008E1A1F"/>
    <w:rsid w:val="008E1C9A"/>
    <w:rsid w:val="008E1F1F"/>
    <w:rsid w:val="008E24A8"/>
    <w:rsid w:val="008E2A63"/>
    <w:rsid w:val="008E3A6C"/>
    <w:rsid w:val="008E4359"/>
    <w:rsid w:val="008E4F3E"/>
    <w:rsid w:val="008E5396"/>
    <w:rsid w:val="008E54B3"/>
    <w:rsid w:val="008E587B"/>
    <w:rsid w:val="008E648E"/>
    <w:rsid w:val="008E7675"/>
    <w:rsid w:val="008E798E"/>
    <w:rsid w:val="008E7C15"/>
    <w:rsid w:val="008E7C69"/>
    <w:rsid w:val="008F0638"/>
    <w:rsid w:val="008F08DA"/>
    <w:rsid w:val="008F0E60"/>
    <w:rsid w:val="008F0E91"/>
    <w:rsid w:val="008F1162"/>
    <w:rsid w:val="008F12B4"/>
    <w:rsid w:val="008F12BF"/>
    <w:rsid w:val="008F1A4A"/>
    <w:rsid w:val="008F2238"/>
    <w:rsid w:val="008F25AA"/>
    <w:rsid w:val="008F2624"/>
    <w:rsid w:val="008F28E7"/>
    <w:rsid w:val="008F2CD6"/>
    <w:rsid w:val="008F2CDD"/>
    <w:rsid w:val="008F32D5"/>
    <w:rsid w:val="008F3E07"/>
    <w:rsid w:val="008F3E42"/>
    <w:rsid w:val="008F42A0"/>
    <w:rsid w:val="008F49E5"/>
    <w:rsid w:val="008F4CED"/>
    <w:rsid w:val="008F4D51"/>
    <w:rsid w:val="008F58B2"/>
    <w:rsid w:val="008F5E31"/>
    <w:rsid w:val="008F608E"/>
    <w:rsid w:val="008F6218"/>
    <w:rsid w:val="008F7459"/>
    <w:rsid w:val="008F7465"/>
    <w:rsid w:val="009005E5"/>
    <w:rsid w:val="0090095D"/>
    <w:rsid w:val="00900B8E"/>
    <w:rsid w:val="00900D6D"/>
    <w:rsid w:val="00901094"/>
    <w:rsid w:val="00901099"/>
    <w:rsid w:val="00901587"/>
    <w:rsid w:val="00901660"/>
    <w:rsid w:val="00901836"/>
    <w:rsid w:val="00901A5B"/>
    <w:rsid w:val="009022D3"/>
    <w:rsid w:val="00902478"/>
    <w:rsid w:val="009026FC"/>
    <w:rsid w:val="0090324B"/>
    <w:rsid w:val="00903AD1"/>
    <w:rsid w:val="00903B08"/>
    <w:rsid w:val="00905166"/>
    <w:rsid w:val="009056BD"/>
    <w:rsid w:val="00905BF9"/>
    <w:rsid w:val="00905D2E"/>
    <w:rsid w:val="0090616B"/>
    <w:rsid w:val="00906259"/>
    <w:rsid w:val="00907C7A"/>
    <w:rsid w:val="00907C9D"/>
    <w:rsid w:val="009101BA"/>
    <w:rsid w:val="00910421"/>
    <w:rsid w:val="00910C78"/>
    <w:rsid w:val="00911852"/>
    <w:rsid w:val="009119D6"/>
    <w:rsid w:val="00911EC7"/>
    <w:rsid w:val="00912447"/>
    <w:rsid w:val="009128CB"/>
    <w:rsid w:val="009131BD"/>
    <w:rsid w:val="00913BE4"/>
    <w:rsid w:val="00913CFB"/>
    <w:rsid w:val="0091407C"/>
    <w:rsid w:val="009163E3"/>
    <w:rsid w:val="0091642B"/>
    <w:rsid w:val="009168C4"/>
    <w:rsid w:val="00916B5A"/>
    <w:rsid w:val="00916DC5"/>
    <w:rsid w:val="0091713D"/>
    <w:rsid w:val="0091749D"/>
    <w:rsid w:val="00917765"/>
    <w:rsid w:val="00920457"/>
    <w:rsid w:val="00920732"/>
    <w:rsid w:val="00921243"/>
    <w:rsid w:val="009213D9"/>
    <w:rsid w:val="009218E9"/>
    <w:rsid w:val="0092264B"/>
    <w:rsid w:val="00922974"/>
    <w:rsid w:val="00922B12"/>
    <w:rsid w:val="00923E90"/>
    <w:rsid w:val="00924201"/>
    <w:rsid w:val="00924337"/>
    <w:rsid w:val="0092436A"/>
    <w:rsid w:val="00924396"/>
    <w:rsid w:val="00924BDA"/>
    <w:rsid w:val="00924CF2"/>
    <w:rsid w:val="00925108"/>
    <w:rsid w:val="00925361"/>
    <w:rsid w:val="0092580C"/>
    <w:rsid w:val="00925D03"/>
    <w:rsid w:val="00926217"/>
    <w:rsid w:val="00926343"/>
    <w:rsid w:val="00926F3A"/>
    <w:rsid w:val="009270E4"/>
    <w:rsid w:val="00927859"/>
    <w:rsid w:val="00930A39"/>
    <w:rsid w:val="00930E8F"/>
    <w:rsid w:val="00930EB5"/>
    <w:rsid w:val="00931120"/>
    <w:rsid w:val="00931CDA"/>
    <w:rsid w:val="00931EDA"/>
    <w:rsid w:val="00931EF4"/>
    <w:rsid w:val="00933076"/>
    <w:rsid w:val="009331BF"/>
    <w:rsid w:val="009334B0"/>
    <w:rsid w:val="0093381F"/>
    <w:rsid w:val="009346AE"/>
    <w:rsid w:val="00934908"/>
    <w:rsid w:val="00934D34"/>
    <w:rsid w:val="0093523F"/>
    <w:rsid w:val="00935D53"/>
    <w:rsid w:val="00936516"/>
    <w:rsid w:val="00936C26"/>
    <w:rsid w:val="00936CAD"/>
    <w:rsid w:val="00936CCB"/>
    <w:rsid w:val="00936E11"/>
    <w:rsid w:val="0093731A"/>
    <w:rsid w:val="0093767C"/>
    <w:rsid w:val="00937695"/>
    <w:rsid w:val="00937E00"/>
    <w:rsid w:val="00937FF4"/>
    <w:rsid w:val="00940B7A"/>
    <w:rsid w:val="009418B1"/>
    <w:rsid w:val="00941D38"/>
    <w:rsid w:val="00941EBA"/>
    <w:rsid w:val="00941F4E"/>
    <w:rsid w:val="009425AA"/>
    <w:rsid w:val="00942708"/>
    <w:rsid w:val="0094288B"/>
    <w:rsid w:val="00942ABC"/>
    <w:rsid w:val="00942BDC"/>
    <w:rsid w:val="00942BFD"/>
    <w:rsid w:val="00942E44"/>
    <w:rsid w:val="00944663"/>
    <w:rsid w:val="00944E06"/>
    <w:rsid w:val="0094664F"/>
    <w:rsid w:val="009479B0"/>
    <w:rsid w:val="00947A22"/>
    <w:rsid w:val="00947F16"/>
    <w:rsid w:val="00950D3D"/>
    <w:rsid w:val="009511CB"/>
    <w:rsid w:val="00951469"/>
    <w:rsid w:val="0095190F"/>
    <w:rsid w:val="00951D29"/>
    <w:rsid w:val="00951E81"/>
    <w:rsid w:val="009525C2"/>
    <w:rsid w:val="0095318E"/>
    <w:rsid w:val="00954111"/>
    <w:rsid w:val="00954400"/>
    <w:rsid w:val="009544EF"/>
    <w:rsid w:val="00954778"/>
    <w:rsid w:val="00954852"/>
    <w:rsid w:val="00956AE5"/>
    <w:rsid w:val="00956CD2"/>
    <w:rsid w:val="00956DFA"/>
    <w:rsid w:val="0095703A"/>
    <w:rsid w:val="009571F9"/>
    <w:rsid w:val="00957C14"/>
    <w:rsid w:val="00957E95"/>
    <w:rsid w:val="00960152"/>
    <w:rsid w:val="0096051B"/>
    <w:rsid w:val="009607FB"/>
    <w:rsid w:val="009612FF"/>
    <w:rsid w:val="0096184E"/>
    <w:rsid w:val="00961E24"/>
    <w:rsid w:val="00962078"/>
    <w:rsid w:val="0096243A"/>
    <w:rsid w:val="009626D1"/>
    <w:rsid w:val="00963636"/>
    <w:rsid w:val="009636F4"/>
    <w:rsid w:val="00963810"/>
    <w:rsid w:val="0096519D"/>
    <w:rsid w:val="0096566A"/>
    <w:rsid w:val="0096590A"/>
    <w:rsid w:val="0096600C"/>
    <w:rsid w:val="0096611D"/>
    <w:rsid w:val="009662DD"/>
    <w:rsid w:val="00966DFA"/>
    <w:rsid w:val="00966E57"/>
    <w:rsid w:val="00966F60"/>
    <w:rsid w:val="00966FB9"/>
    <w:rsid w:val="0096700E"/>
    <w:rsid w:val="009670C4"/>
    <w:rsid w:val="00967619"/>
    <w:rsid w:val="00967D8E"/>
    <w:rsid w:val="0097021E"/>
    <w:rsid w:val="00970870"/>
    <w:rsid w:val="009718A3"/>
    <w:rsid w:val="00971B03"/>
    <w:rsid w:val="00971EEA"/>
    <w:rsid w:val="0097200C"/>
    <w:rsid w:val="009720D9"/>
    <w:rsid w:val="00972124"/>
    <w:rsid w:val="009729DB"/>
    <w:rsid w:val="00972B2E"/>
    <w:rsid w:val="00973AB9"/>
    <w:rsid w:val="00973CF3"/>
    <w:rsid w:val="009744AD"/>
    <w:rsid w:val="009746BE"/>
    <w:rsid w:val="00974D8C"/>
    <w:rsid w:val="0097525E"/>
    <w:rsid w:val="00975264"/>
    <w:rsid w:val="00975303"/>
    <w:rsid w:val="00975607"/>
    <w:rsid w:val="0097599E"/>
    <w:rsid w:val="0097628A"/>
    <w:rsid w:val="00977A84"/>
    <w:rsid w:val="00977DA9"/>
    <w:rsid w:val="00980359"/>
    <w:rsid w:val="00980ACA"/>
    <w:rsid w:val="00980C10"/>
    <w:rsid w:val="00980DD7"/>
    <w:rsid w:val="00981273"/>
    <w:rsid w:val="0098198F"/>
    <w:rsid w:val="0098325D"/>
    <w:rsid w:val="00983806"/>
    <w:rsid w:val="00984249"/>
    <w:rsid w:val="00984657"/>
    <w:rsid w:val="00984B7F"/>
    <w:rsid w:val="00984D1A"/>
    <w:rsid w:val="00984F01"/>
    <w:rsid w:val="00984F31"/>
    <w:rsid w:val="009851D6"/>
    <w:rsid w:val="00985C69"/>
    <w:rsid w:val="0098616E"/>
    <w:rsid w:val="0098625C"/>
    <w:rsid w:val="0098666E"/>
    <w:rsid w:val="0098742F"/>
    <w:rsid w:val="009874A9"/>
    <w:rsid w:val="00987594"/>
    <w:rsid w:val="00987627"/>
    <w:rsid w:val="00987652"/>
    <w:rsid w:val="009877B5"/>
    <w:rsid w:val="00987BCF"/>
    <w:rsid w:val="009901A9"/>
    <w:rsid w:val="0099020F"/>
    <w:rsid w:val="00990361"/>
    <w:rsid w:val="00990B38"/>
    <w:rsid w:val="00990CE6"/>
    <w:rsid w:val="00991B7F"/>
    <w:rsid w:val="00993C0D"/>
    <w:rsid w:val="00993CD5"/>
    <w:rsid w:val="00993D09"/>
    <w:rsid w:val="00994010"/>
    <w:rsid w:val="00994ACD"/>
    <w:rsid w:val="00996137"/>
    <w:rsid w:val="009963B6"/>
    <w:rsid w:val="0099675B"/>
    <w:rsid w:val="00996F3D"/>
    <w:rsid w:val="00996F5D"/>
    <w:rsid w:val="009974D4"/>
    <w:rsid w:val="009977E5"/>
    <w:rsid w:val="00997842"/>
    <w:rsid w:val="00997D68"/>
    <w:rsid w:val="009A0371"/>
    <w:rsid w:val="009A088C"/>
    <w:rsid w:val="009A0BEC"/>
    <w:rsid w:val="009A1426"/>
    <w:rsid w:val="009A15DA"/>
    <w:rsid w:val="009A288B"/>
    <w:rsid w:val="009A3AF1"/>
    <w:rsid w:val="009A400B"/>
    <w:rsid w:val="009A4556"/>
    <w:rsid w:val="009A508D"/>
    <w:rsid w:val="009A528F"/>
    <w:rsid w:val="009A54F8"/>
    <w:rsid w:val="009A577C"/>
    <w:rsid w:val="009A5F6F"/>
    <w:rsid w:val="009A6A30"/>
    <w:rsid w:val="009A6BD4"/>
    <w:rsid w:val="009A6C59"/>
    <w:rsid w:val="009A75DF"/>
    <w:rsid w:val="009A7A7B"/>
    <w:rsid w:val="009B00B2"/>
    <w:rsid w:val="009B0178"/>
    <w:rsid w:val="009B0F4E"/>
    <w:rsid w:val="009B1873"/>
    <w:rsid w:val="009B1C53"/>
    <w:rsid w:val="009B1D80"/>
    <w:rsid w:val="009B2089"/>
    <w:rsid w:val="009B2723"/>
    <w:rsid w:val="009B31F2"/>
    <w:rsid w:val="009B4AA2"/>
    <w:rsid w:val="009B4D73"/>
    <w:rsid w:val="009B4F9A"/>
    <w:rsid w:val="009B5B66"/>
    <w:rsid w:val="009B60A6"/>
    <w:rsid w:val="009B614E"/>
    <w:rsid w:val="009B644D"/>
    <w:rsid w:val="009B6689"/>
    <w:rsid w:val="009B78AB"/>
    <w:rsid w:val="009C0BB9"/>
    <w:rsid w:val="009C130D"/>
    <w:rsid w:val="009C1428"/>
    <w:rsid w:val="009C2911"/>
    <w:rsid w:val="009C31A4"/>
    <w:rsid w:val="009C3583"/>
    <w:rsid w:val="009C45D3"/>
    <w:rsid w:val="009C49D0"/>
    <w:rsid w:val="009C49E2"/>
    <w:rsid w:val="009C4B67"/>
    <w:rsid w:val="009C4BA3"/>
    <w:rsid w:val="009C4E89"/>
    <w:rsid w:val="009C4EBF"/>
    <w:rsid w:val="009C553D"/>
    <w:rsid w:val="009C5E96"/>
    <w:rsid w:val="009C604C"/>
    <w:rsid w:val="009C6219"/>
    <w:rsid w:val="009C63BE"/>
    <w:rsid w:val="009C64AB"/>
    <w:rsid w:val="009C65BC"/>
    <w:rsid w:val="009C6C1F"/>
    <w:rsid w:val="009C6CAC"/>
    <w:rsid w:val="009C7D1E"/>
    <w:rsid w:val="009D001C"/>
    <w:rsid w:val="009D0175"/>
    <w:rsid w:val="009D022C"/>
    <w:rsid w:val="009D0455"/>
    <w:rsid w:val="009D05CE"/>
    <w:rsid w:val="009D0EE8"/>
    <w:rsid w:val="009D1659"/>
    <w:rsid w:val="009D2474"/>
    <w:rsid w:val="009D275F"/>
    <w:rsid w:val="009D289C"/>
    <w:rsid w:val="009D3B86"/>
    <w:rsid w:val="009D4362"/>
    <w:rsid w:val="009D4B4C"/>
    <w:rsid w:val="009D4BAD"/>
    <w:rsid w:val="009D4F80"/>
    <w:rsid w:val="009D5134"/>
    <w:rsid w:val="009D5584"/>
    <w:rsid w:val="009D5F1C"/>
    <w:rsid w:val="009D6014"/>
    <w:rsid w:val="009D6241"/>
    <w:rsid w:val="009D6429"/>
    <w:rsid w:val="009D6741"/>
    <w:rsid w:val="009E02A4"/>
    <w:rsid w:val="009E0553"/>
    <w:rsid w:val="009E14BA"/>
    <w:rsid w:val="009E1519"/>
    <w:rsid w:val="009E165F"/>
    <w:rsid w:val="009E172E"/>
    <w:rsid w:val="009E17C2"/>
    <w:rsid w:val="009E2C60"/>
    <w:rsid w:val="009E3D8E"/>
    <w:rsid w:val="009E40FF"/>
    <w:rsid w:val="009E496C"/>
    <w:rsid w:val="009E4AF0"/>
    <w:rsid w:val="009E4C96"/>
    <w:rsid w:val="009E4D24"/>
    <w:rsid w:val="009E539D"/>
    <w:rsid w:val="009E56D2"/>
    <w:rsid w:val="009E59B0"/>
    <w:rsid w:val="009E65F6"/>
    <w:rsid w:val="009E671C"/>
    <w:rsid w:val="009E70E0"/>
    <w:rsid w:val="009F04C0"/>
    <w:rsid w:val="009F0564"/>
    <w:rsid w:val="009F06D2"/>
    <w:rsid w:val="009F0D8D"/>
    <w:rsid w:val="009F10BD"/>
    <w:rsid w:val="009F1386"/>
    <w:rsid w:val="009F1C15"/>
    <w:rsid w:val="009F20C6"/>
    <w:rsid w:val="009F224B"/>
    <w:rsid w:val="009F2EDA"/>
    <w:rsid w:val="009F3037"/>
    <w:rsid w:val="009F3AEF"/>
    <w:rsid w:val="009F4308"/>
    <w:rsid w:val="009F4D32"/>
    <w:rsid w:val="009F50A4"/>
    <w:rsid w:val="009F5544"/>
    <w:rsid w:val="009F55AB"/>
    <w:rsid w:val="009F60F7"/>
    <w:rsid w:val="009F6A7E"/>
    <w:rsid w:val="009F7AD9"/>
    <w:rsid w:val="009F7BDA"/>
    <w:rsid w:val="009F7E2B"/>
    <w:rsid w:val="00A00605"/>
    <w:rsid w:val="00A007B5"/>
    <w:rsid w:val="00A01039"/>
    <w:rsid w:val="00A013C8"/>
    <w:rsid w:val="00A01415"/>
    <w:rsid w:val="00A017ED"/>
    <w:rsid w:val="00A02149"/>
    <w:rsid w:val="00A036C3"/>
    <w:rsid w:val="00A03B23"/>
    <w:rsid w:val="00A04711"/>
    <w:rsid w:val="00A04B50"/>
    <w:rsid w:val="00A04D6E"/>
    <w:rsid w:val="00A04E15"/>
    <w:rsid w:val="00A05C29"/>
    <w:rsid w:val="00A05C83"/>
    <w:rsid w:val="00A05F7B"/>
    <w:rsid w:val="00A06207"/>
    <w:rsid w:val="00A065D3"/>
    <w:rsid w:val="00A06E3C"/>
    <w:rsid w:val="00A0713E"/>
    <w:rsid w:val="00A07D60"/>
    <w:rsid w:val="00A07EE2"/>
    <w:rsid w:val="00A103D7"/>
    <w:rsid w:val="00A10A8F"/>
    <w:rsid w:val="00A1140D"/>
    <w:rsid w:val="00A11BD6"/>
    <w:rsid w:val="00A121DB"/>
    <w:rsid w:val="00A1221F"/>
    <w:rsid w:val="00A129CE"/>
    <w:rsid w:val="00A12B81"/>
    <w:rsid w:val="00A12C3E"/>
    <w:rsid w:val="00A12DC9"/>
    <w:rsid w:val="00A130CC"/>
    <w:rsid w:val="00A138A6"/>
    <w:rsid w:val="00A146B2"/>
    <w:rsid w:val="00A159E1"/>
    <w:rsid w:val="00A16B36"/>
    <w:rsid w:val="00A17868"/>
    <w:rsid w:val="00A20681"/>
    <w:rsid w:val="00A2075D"/>
    <w:rsid w:val="00A20865"/>
    <w:rsid w:val="00A20907"/>
    <w:rsid w:val="00A20CEB"/>
    <w:rsid w:val="00A21C20"/>
    <w:rsid w:val="00A21F62"/>
    <w:rsid w:val="00A21FC7"/>
    <w:rsid w:val="00A22409"/>
    <w:rsid w:val="00A226AF"/>
    <w:rsid w:val="00A227FD"/>
    <w:rsid w:val="00A22955"/>
    <w:rsid w:val="00A2351F"/>
    <w:rsid w:val="00A24D83"/>
    <w:rsid w:val="00A25309"/>
    <w:rsid w:val="00A2546B"/>
    <w:rsid w:val="00A254A4"/>
    <w:rsid w:val="00A255B4"/>
    <w:rsid w:val="00A2609B"/>
    <w:rsid w:val="00A26504"/>
    <w:rsid w:val="00A26C7E"/>
    <w:rsid w:val="00A274AB"/>
    <w:rsid w:val="00A275C6"/>
    <w:rsid w:val="00A2782B"/>
    <w:rsid w:val="00A278A0"/>
    <w:rsid w:val="00A27A69"/>
    <w:rsid w:val="00A30644"/>
    <w:rsid w:val="00A3239C"/>
    <w:rsid w:val="00A32D71"/>
    <w:rsid w:val="00A32DA2"/>
    <w:rsid w:val="00A33836"/>
    <w:rsid w:val="00A346A2"/>
    <w:rsid w:val="00A347FE"/>
    <w:rsid w:val="00A350AC"/>
    <w:rsid w:val="00A350CA"/>
    <w:rsid w:val="00A35199"/>
    <w:rsid w:val="00A351AB"/>
    <w:rsid w:val="00A352C8"/>
    <w:rsid w:val="00A358B2"/>
    <w:rsid w:val="00A35AA5"/>
    <w:rsid w:val="00A36146"/>
    <w:rsid w:val="00A36A7D"/>
    <w:rsid w:val="00A3702C"/>
    <w:rsid w:val="00A37259"/>
    <w:rsid w:val="00A373A4"/>
    <w:rsid w:val="00A373A8"/>
    <w:rsid w:val="00A37462"/>
    <w:rsid w:val="00A37954"/>
    <w:rsid w:val="00A37A52"/>
    <w:rsid w:val="00A37D21"/>
    <w:rsid w:val="00A37DEF"/>
    <w:rsid w:val="00A40159"/>
    <w:rsid w:val="00A4056B"/>
    <w:rsid w:val="00A409B4"/>
    <w:rsid w:val="00A40EB3"/>
    <w:rsid w:val="00A41004"/>
    <w:rsid w:val="00A4119C"/>
    <w:rsid w:val="00A4163E"/>
    <w:rsid w:val="00A41DE2"/>
    <w:rsid w:val="00A42001"/>
    <w:rsid w:val="00A4325D"/>
    <w:rsid w:val="00A433CD"/>
    <w:rsid w:val="00A435C0"/>
    <w:rsid w:val="00A44040"/>
    <w:rsid w:val="00A44269"/>
    <w:rsid w:val="00A4474C"/>
    <w:rsid w:val="00A448D3"/>
    <w:rsid w:val="00A44DF6"/>
    <w:rsid w:val="00A45D71"/>
    <w:rsid w:val="00A4631D"/>
    <w:rsid w:val="00A46589"/>
    <w:rsid w:val="00A46DC4"/>
    <w:rsid w:val="00A46FF2"/>
    <w:rsid w:val="00A471C9"/>
    <w:rsid w:val="00A477CC"/>
    <w:rsid w:val="00A5007B"/>
    <w:rsid w:val="00A50B78"/>
    <w:rsid w:val="00A50DE1"/>
    <w:rsid w:val="00A51BD5"/>
    <w:rsid w:val="00A52A83"/>
    <w:rsid w:val="00A52EE8"/>
    <w:rsid w:val="00A530ED"/>
    <w:rsid w:val="00A55256"/>
    <w:rsid w:val="00A556E2"/>
    <w:rsid w:val="00A5584A"/>
    <w:rsid w:val="00A558CA"/>
    <w:rsid w:val="00A55F72"/>
    <w:rsid w:val="00A5600E"/>
    <w:rsid w:val="00A561F5"/>
    <w:rsid w:val="00A56690"/>
    <w:rsid w:val="00A56F5F"/>
    <w:rsid w:val="00A570C9"/>
    <w:rsid w:val="00A57205"/>
    <w:rsid w:val="00A57516"/>
    <w:rsid w:val="00A57687"/>
    <w:rsid w:val="00A57B28"/>
    <w:rsid w:val="00A57E7C"/>
    <w:rsid w:val="00A6040D"/>
    <w:rsid w:val="00A604CE"/>
    <w:rsid w:val="00A60AB2"/>
    <w:rsid w:val="00A60B44"/>
    <w:rsid w:val="00A60C7F"/>
    <w:rsid w:val="00A60D63"/>
    <w:rsid w:val="00A60F22"/>
    <w:rsid w:val="00A610E7"/>
    <w:rsid w:val="00A610F4"/>
    <w:rsid w:val="00A61B4C"/>
    <w:rsid w:val="00A61C5A"/>
    <w:rsid w:val="00A62068"/>
    <w:rsid w:val="00A623C5"/>
    <w:rsid w:val="00A62C0B"/>
    <w:rsid w:val="00A63AC8"/>
    <w:rsid w:val="00A63ADC"/>
    <w:rsid w:val="00A644F3"/>
    <w:rsid w:val="00A6513D"/>
    <w:rsid w:val="00A65806"/>
    <w:rsid w:val="00A659FB"/>
    <w:rsid w:val="00A661E7"/>
    <w:rsid w:val="00A6620E"/>
    <w:rsid w:val="00A67873"/>
    <w:rsid w:val="00A67A4B"/>
    <w:rsid w:val="00A67F32"/>
    <w:rsid w:val="00A70237"/>
    <w:rsid w:val="00A7073F"/>
    <w:rsid w:val="00A715DD"/>
    <w:rsid w:val="00A716D6"/>
    <w:rsid w:val="00A720F1"/>
    <w:rsid w:val="00A730D3"/>
    <w:rsid w:val="00A73255"/>
    <w:rsid w:val="00A74254"/>
    <w:rsid w:val="00A74263"/>
    <w:rsid w:val="00A74352"/>
    <w:rsid w:val="00A743FE"/>
    <w:rsid w:val="00A747E8"/>
    <w:rsid w:val="00A74B42"/>
    <w:rsid w:val="00A75072"/>
    <w:rsid w:val="00A752E4"/>
    <w:rsid w:val="00A75423"/>
    <w:rsid w:val="00A75487"/>
    <w:rsid w:val="00A76D76"/>
    <w:rsid w:val="00A775CA"/>
    <w:rsid w:val="00A778E8"/>
    <w:rsid w:val="00A80029"/>
    <w:rsid w:val="00A80712"/>
    <w:rsid w:val="00A809C5"/>
    <w:rsid w:val="00A80BFD"/>
    <w:rsid w:val="00A80CF4"/>
    <w:rsid w:val="00A81CA4"/>
    <w:rsid w:val="00A81ED9"/>
    <w:rsid w:val="00A82583"/>
    <w:rsid w:val="00A827C8"/>
    <w:rsid w:val="00A82B3B"/>
    <w:rsid w:val="00A82C9A"/>
    <w:rsid w:val="00A82EAD"/>
    <w:rsid w:val="00A8317F"/>
    <w:rsid w:val="00A8332C"/>
    <w:rsid w:val="00A836DD"/>
    <w:rsid w:val="00A83783"/>
    <w:rsid w:val="00A838AA"/>
    <w:rsid w:val="00A84558"/>
    <w:rsid w:val="00A84DB5"/>
    <w:rsid w:val="00A84E83"/>
    <w:rsid w:val="00A859F9"/>
    <w:rsid w:val="00A85DC3"/>
    <w:rsid w:val="00A85E9A"/>
    <w:rsid w:val="00A85FC4"/>
    <w:rsid w:val="00A861B5"/>
    <w:rsid w:val="00A8629B"/>
    <w:rsid w:val="00A869A6"/>
    <w:rsid w:val="00A86F84"/>
    <w:rsid w:val="00A870CD"/>
    <w:rsid w:val="00A87BA4"/>
    <w:rsid w:val="00A90B1A"/>
    <w:rsid w:val="00A91331"/>
    <w:rsid w:val="00A9146A"/>
    <w:rsid w:val="00A91D6D"/>
    <w:rsid w:val="00A91E61"/>
    <w:rsid w:val="00A92CDA"/>
    <w:rsid w:val="00A930BD"/>
    <w:rsid w:val="00A9394C"/>
    <w:rsid w:val="00A93AF4"/>
    <w:rsid w:val="00A9425B"/>
    <w:rsid w:val="00A9426E"/>
    <w:rsid w:val="00A94312"/>
    <w:rsid w:val="00A94474"/>
    <w:rsid w:val="00A94952"/>
    <w:rsid w:val="00A94C62"/>
    <w:rsid w:val="00A95173"/>
    <w:rsid w:val="00A9547F"/>
    <w:rsid w:val="00A95D74"/>
    <w:rsid w:val="00A96109"/>
    <w:rsid w:val="00A96CE9"/>
    <w:rsid w:val="00A96F65"/>
    <w:rsid w:val="00AA02C7"/>
    <w:rsid w:val="00AA0C51"/>
    <w:rsid w:val="00AA0C76"/>
    <w:rsid w:val="00AA1042"/>
    <w:rsid w:val="00AA1790"/>
    <w:rsid w:val="00AA24E0"/>
    <w:rsid w:val="00AA2E9C"/>
    <w:rsid w:val="00AA2EA5"/>
    <w:rsid w:val="00AA37A5"/>
    <w:rsid w:val="00AA3851"/>
    <w:rsid w:val="00AA3990"/>
    <w:rsid w:val="00AA4E42"/>
    <w:rsid w:val="00AA4E7D"/>
    <w:rsid w:val="00AA5061"/>
    <w:rsid w:val="00AA6006"/>
    <w:rsid w:val="00AA6FE4"/>
    <w:rsid w:val="00AB0099"/>
    <w:rsid w:val="00AB01EC"/>
    <w:rsid w:val="00AB060D"/>
    <w:rsid w:val="00AB08C2"/>
    <w:rsid w:val="00AB0E65"/>
    <w:rsid w:val="00AB1052"/>
    <w:rsid w:val="00AB10D0"/>
    <w:rsid w:val="00AB135A"/>
    <w:rsid w:val="00AB16F6"/>
    <w:rsid w:val="00AB1708"/>
    <w:rsid w:val="00AB21B2"/>
    <w:rsid w:val="00AB251F"/>
    <w:rsid w:val="00AB26BE"/>
    <w:rsid w:val="00AB3384"/>
    <w:rsid w:val="00AB3498"/>
    <w:rsid w:val="00AB3A44"/>
    <w:rsid w:val="00AB3D86"/>
    <w:rsid w:val="00AB3E1E"/>
    <w:rsid w:val="00AB432F"/>
    <w:rsid w:val="00AB4833"/>
    <w:rsid w:val="00AB53EF"/>
    <w:rsid w:val="00AB6000"/>
    <w:rsid w:val="00AB63A1"/>
    <w:rsid w:val="00AB640F"/>
    <w:rsid w:val="00AB67E4"/>
    <w:rsid w:val="00AB6B29"/>
    <w:rsid w:val="00AB7277"/>
    <w:rsid w:val="00AB761A"/>
    <w:rsid w:val="00AB786F"/>
    <w:rsid w:val="00AB7CA8"/>
    <w:rsid w:val="00AC0419"/>
    <w:rsid w:val="00AC1E80"/>
    <w:rsid w:val="00AC25FE"/>
    <w:rsid w:val="00AC26D5"/>
    <w:rsid w:val="00AC29D3"/>
    <w:rsid w:val="00AC2CF2"/>
    <w:rsid w:val="00AC2DF7"/>
    <w:rsid w:val="00AC328B"/>
    <w:rsid w:val="00AC35BE"/>
    <w:rsid w:val="00AC3867"/>
    <w:rsid w:val="00AC39AE"/>
    <w:rsid w:val="00AC3C62"/>
    <w:rsid w:val="00AC3CB7"/>
    <w:rsid w:val="00AC41A6"/>
    <w:rsid w:val="00AC434B"/>
    <w:rsid w:val="00AC46BB"/>
    <w:rsid w:val="00AC4F5A"/>
    <w:rsid w:val="00AC5368"/>
    <w:rsid w:val="00AC59F4"/>
    <w:rsid w:val="00AC5CD5"/>
    <w:rsid w:val="00AC5D07"/>
    <w:rsid w:val="00AD0523"/>
    <w:rsid w:val="00AD055A"/>
    <w:rsid w:val="00AD06E8"/>
    <w:rsid w:val="00AD08CA"/>
    <w:rsid w:val="00AD0A1C"/>
    <w:rsid w:val="00AD0B19"/>
    <w:rsid w:val="00AD0ED7"/>
    <w:rsid w:val="00AD10A6"/>
    <w:rsid w:val="00AD12F4"/>
    <w:rsid w:val="00AD18B4"/>
    <w:rsid w:val="00AD1B3E"/>
    <w:rsid w:val="00AD1E0E"/>
    <w:rsid w:val="00AD2327"/>
    <w:rsid w:val="00AD2AE9"/>
    <w:rsid w:val="00AD2B37"/>
    <w:rsid w:val="00AD3A86"/>
    <w:rsid w:val="00AD3E58"/>
    <w:rsid w:val="00AD3EBA"/>
    <w:rsid w:val="00AD4DB4"/>
    <w:rsid w:val="00AD4DE2"/>
    <w:rsid w:val="00AD62CD"/>
    <w:rsid w:val="00AD6874"/>
    <w:rsid w:val="00AD6CAB"/>
    <w:rsid w:val="00AD724A"/>
    <w:rsid w:val="00AD772C"/>
    <w:rsid w:val="00AE0C50"/>
    <w:rsid w:val="00AE0CC1"/>
    <w:rsid w:val="00AE149C"/>
    <w:rsid w:val="00AE18DA"/>
    <w:rsid w:val="00AE18E4"/>
    <w:rsid w:val="00AE1ABD"/>
    <w:rsid w:val="00AE20E6"/>
    <w:rsid w:val="00AE2167"/>
    <w:rsid w:val="00AE24CB"/>
    <w:rsid w:val="00AE274A"/>
    <w:rsid w:val="00AE2EBC"/>
    <w:rsid w:val="00AE3397"/>
    <w:rsid w:val="00AE417E"/>
    <w:rsid w:val="00AE519B"/>
    <w:rsid w:val="00AE5F07"/>
    <w:rsid w:val="00AE6D7C"/>
    <w:rsid w:val="00AE7642"/>
    <w:rsid w:val="00AF0314"/>
    <w:rsid w:val="00AF0586"/>
    <w:rsid w:val="00AF075C"/>
    <w:rsid w:val="00AF0C27"/>
    <w:rsid w:val="00AF0F49"/>
    <w:rsid w:val="00AF11A6"/>
    <w:rsid w:val="00AF186A"/>
    <w:rsid w:val="00AF193F"/>
    <w:rsid w:val="00AF1FFE"/>
    <w:rsid w:val="00AF259C"/>
    <w:rsid w:val="00AF28F8"/>
    <w:rsid w:val="00AF2FF5"/>
    <w:rsid w:val="00AF3221"/>
    <w:rsid w:val="00AF41E6"/>
    <w:rsid w:val="00AF428C"/>
    <w:rsid w:val="00AF4551"/>
    <w:rsid w:val="00AF5424"/>
    <w:rsid w:val="00AF5E8E"/>
    <w:rsid w:val="00AF6695"/>
    <w:rsid w:val="00AF6F54"/>
    <w:rsid w:val="00B00742"/>
    <w:rsid w:val="00B00E97"/>
    <w:rsid w:val="00B0172A"/>
    <w:rsid w:val="00B024EC"/>
    <w:rsid w:val="00B02644"/>
    <w:rsid w:val="00B0273D"/>
    <w:rsid w:val="00B0276E"/>
    <w:rsid w:val="00B0296A"/>
    <w:rsid w:val="00B02B3A"/>
    <w:rsid w:val="00B034DB"/>
    <w:rsid w:val="00B03EB9"/>
    <w:rsid w:val="00B03F4C"/>
    <w:rsid w:val="00B0488D"/>
    <w:rsid w:val="00B04FC0"/>
    <w:rsid w:val="00B05059"/>
    <w:rsid w:val="00B05083"/>
    <w:rsid w:val="00B05740"/>
    <w:rsid w:val="00B05C9F"/>
    <w:rsid w:val="00B064B6"/>
    <w:rsid w:val="00B06B52"/>
    <w:rsid w:val="00B06F0B"/>
    <w:rsid w:val="00B07696"/>
    <w:rsid w:val="00B07A76"/>
    <w:rsid w:val="00B07B7F"/>
    <w:rsid w:val="00B07EB9"/>
    <w:rsid w:val="00B10114"/>
    <w:rsid w:val="00B101FB"/>
    <w:rsid w:val="00B10789"/>
    <w:rsid w:val="00B10869"/>
    <w:rsid w:val="00B10E43"/>
    <w:rsid w:val="00B10E7A"/>
    <w:rsid w:val="00B10EDE"/>
    <w:rsid w:val="00B11463"/>
    <w:rsid w:val="00B1234D"/>
    <w:rsid w:val="00B1252E"/>
    <w:rsid w:val="00B12676"/>
    <w:rsid w:val="00B127F5"/>
    <w:rsid w:val="00B12936"/>
    <w:rsid w:val="00B13512"/>
    <w:rsid w:val="00B14542"/>
    <w:rsid w:val="00B1523F"/>
    <w:rsid w:val="00B15580"/>
    <w:rsid w:val="00B155A2"/>
    <w:rsid w:val="00B159BE"/>
    <w:rsid w:val="00B15AC6"/>
    <w:rsid w:val="00B16701"/>
    <w:rsid w:val="00B16E76"/>
    <w:rsid w:val="00B176A8"/>
    <w:rsid w:val="00B17AA7"/>
    <w:rsid w:val="00B17AFA"/>
    <w:rsid w:val="00B17CFA"/>
    <w:rsid w:val="00B17E52"/>
    <w:rsid w:val="00B200D6"/>
    <w:rsid w:val="00B208B8"/>
    <w:rsid w:val="00B20A74"/>
    <w:rsid w:val="00B223DA"/>
    <w:rsid w:val="00B233CA"/>
    <w:rsid w:val="00B2482E"/>
    <w:rsid w:val="00B2495F"/>
    <w:rsid w:val="00B2510A"/>
    <w:rsid w:val="00B256D1"/>
    <w:rsid w:val="00B25A64"/>
    <w:rsid w:val="00B2792D"/>
    <w:rsid w:val="00B27CCA"/>
    <w:rsid w:val="00B30EE5"/>
    <w:rsid w:val="00B3264D"/>
    <w:rsid w:val="00B326BD"/>
    <w:rsid w:val="00B32841"/>
    <w:rsid w:val="00B3287B"/>
    <w:rsid w:val="00B32F23"/>
    <w:rsid w:val="00B3373C"/>
    <w:rsid w:val="00B33BA5"/>
    <w:rsid w:val="00B33C2D"/>
    <w:rsid w:val="00B34487"/>
    <w:rsid w:val="00B34D11"/>
    <w:rsid w:val="00B35227"/>
    <w:rsid w:val="00B355D9"/>
    <w:rsid w:val="00B35614"/>
    <w:rsid w:val="00B35781"/>
    <w:rsid w:val="00B3591D"/>
    <w:rsid w:val="00B35964"/>
    <w:rsid w:val="00B35D7B"/>
    <w:rsid w:val="00B36345"/>
    <w:rsid w:val="00B365E4"/>
    <w:rsid w:val="00B367E1"/>
    <w:rsid w:val="00B36A5A"/>
    <w:rsid w:val="00B36EF5"/>
    <w:rsid w:val="00B37012"/>
    <w:rsid w:val="00B37616"/>
    <w:rsid w:val="00B3762D"/>
    <w:rsid w:val="00B4270C"/>
    <w:rsid w:val="00B429E2"/>
    <w:rsid w:val="00B42E5F"/>
    <w:rsid w:val="00B42EBF"/>
    <w:rsid w:val="00B436C2"/>
    <w:rsid w:val="00B43AE1"/>
    <w:rsid w:val="00B44403"/>
    <w:rsid w:val="00B4492E"/>
    <w:rsid w:val="00B44DC6"/>
    <w:rsid w:val="00B451B2"/>
    <w:rsid w:val="00B4524E"/>
    <w:rsid w:val="00B45928"/>
    <w:rsid w:val="00B45C12"/>
    <w:rsid w:val="00B45F4B"/>
    <w:rsid w:val="00B46151"/>
    <w:rsid w:val="00B463ED"/>
    <w:rsid w:val="00B464C6"/>
    <w:rsid w:val="00B46553"/>
    <w:rsid w:val="00B46C9D"/>
    <w:rsid w:val="00B46D24"/>
    <w:rsid w:val="00B472E4"/>
    <w:rsid w:val="00B4789A"/>
    <w:rsid w:val="00B5029D"/>
    <w:rsid w:val="00B50417"/>
    <w:rsid w:val="00B5132E"/>
    <w:rsid w:val="00B51F22"/>
    <w:rsid w:val="00B5210C"/>
    <w:rsid w:val="00B528BC"/>
    <w:rsid w:val="00B52A4E"/>
    <w:rsid w:val="00B52CAA"/>
    <w:rsid w:val="00B52DF8"/>
    <w:rsid w:val="00B535A1"/>
    <w:rsid w:val="00B536B9"/>
    <w:rsid w:val="00B53B4A"/>
    <w:rsid w:val="00B53DDF"/>
    <w:rsid w:val="00B54354"/>
    <w:rsid w:val="00B54450"/>
    <w:rsid w:val="00B545B5"/>
    <w:rsid w:val="00B54842"/>
    <w:rsid w:val="00B5506F"/>
    <w:rsid w:val="00B554DD"/>
    <w:rsid w:val="00B555C9"/>
    <w:rsid w:val="00B55710"/>
    <w:rsid w:val="00B558E1"/>
    <w:rsid w:val="00B561F5"/>
    <w:rsid w:val="00B56253"/>
    <w:rsid w:val="00B563DF"/>
    <w:rsid w:val="00B566D6"/>
    <w:rsid w:val="00B56F96"/>
    <w:rsid w:val="00B57046"/>
    <w:rsid w:val="00B570C1"/>
    <w:rsid w:val="00B57777"/>
    <w:rsid w:val="00B5784E"/>
    <w:rsid w:val="00B57EA5"/>
    <w:rsid w:val="00B60B62"/>
    <w:rsid w:val="00B60BC7"/>
    <w:rsid w:val="00B60BEC"/>
    <w:rsid w:val="00B61737"/>
    <w:rsid w:val="00B61CD7"/>
    <w:rsid w:val="00B62CB9"/>
    <w:rsid w:val="00B62CF2"/>
    <w:rsid w:val="00B62E37"/>
    <w:rsid w:val="00B63B30"/>
    <w:rsid w:val="00B64711"/>
    <w:rsid w:val="00B652AC"/>
    <w:rsid w:val="00B66858"/>
    <w:rsid w:val="00B668EE"/>
    <w:rsid w:val="00B66F18"/>
    <w:rsid w:val="00B67138"/>
    <w:rsid w:val="00B677E2"/>
    <w:rsid w:val="00B67D2F"/>
    <w:rsid w:val="00B67F7B"/>
    <w:rsid w:val="00B70304"/>
    <w:rsid w:val="00B710CA"/>
    <w:rsid w:val="00B71619"/>
    <w:rsid w:val="00B7199B"/>
    <w:rsid w:val="00B71C17"/>
    <w:rsid w:val="00B72D7C"/>
    <w:rsid w:val="00B73A6E"/>
    <w:rsid w:val="00B73EDC"/>
    <w:rsid w:val="00B743D0"/>
    <w:rsid w:val="00B74541"/>
    <w:rsid w:val="00B7499C"/>
    <w:rsid w:val="00B75311"/>
    <w:rsid w:val="00B754CE"/>
    <w:rsid w:val="00B754DF"/>
    <w:rsid w:val="00B75830"/>
    <w:rsid w:val="00B75E6D"/>
    <w:rsid w:val="00B76709"/>
    <w:rsid w:val="00B77110"/>
    <w:rsid w:val="00B771BB"/>
    <w:rsid w:val="00B771BD"/>
    <w:rsid w:val="00B773DB"/>
    <w:rsid w:val="00B774EF"/>
    <w:rsid w:val="00B80193"/>
    <w:rsid w:val="00B803E8"/>
    <w:rsid w:val="00B80817"/>
    <w:rsid w:val="00B81206"/>
    <w:rsid w:val="00B8125F"/>
    <w:rsid w:val="00B813B3"/>
    <w:rsid w:val="00B8148C"/>
    <w:rsid w:val="00B82974"/>
    <w:rsid w:val="00B82B7C"/>
    <w:rsid w:val="00B82CB7"/>
    <w:rsid w:val="00B82CF2"/>
    <w:rsid w:val="00B83054"/>
    <w:rsid w:val="00B841C2"/>
    <w:rsid w:val="00B8624C"/>
    <w:rsid w:val="00B868AE"/>
    <w:rsid w:val="00B86DAE"/>
    <w:rsid w:val="00B8748D"/>
    <w:rsid w:val="00B90445"/>
    <w:rsid w:val="00B9082C"/>
    <w:rsid w:val="00B9099F"/>
    <w:rsid w:val="00B9172C"/>
    <w:rsid w:val="00B91812"/>
    <w:rsid w:val="00B91C0A"/>
    <w:rsid w:val="00B920AA"/>
    <w:rsid w:val="00B92351"/>
    <w:rsid w:val="00B929FF"/>
    <w:rsid w:val="00B930E7"/>
    <w:rsid w:val="00B93161"/>
    <w:rsid w:val="00B93F06"/>
    <w:rsid w:val="00B941F7"/>
    <w:rsid w:val="00B94BB2"/>
    <w:rsid w:val="00B9505C"/>
    <w:rsid w:val="00B95AD4"/>
    <w:rsid w:val="00B95C83"/>
    <w:rsid w:val="00B965DD"/>
    <w:rsid w:val="00B9678C"/>
    <w:rsid w:val="00B96A40"/>
    <w:rsid w:val="00B970FE"/>
    <w:rsid w:val="00B97166"/>
    <w:rsid w:val="00B97CED"/>
    <w:rsid w:val="00BA033A"/>
    <w:rsid w:val="00BA0779"/>
    <w:rsid w:val="00BA0F0A"/>
    <w:rsid w:val="00BA101A"/>
    <w:rsid w:val="00BA1091"/>
    <w:rsid w:val="00BA13E6"/>
    <w:rsid w:val="00BA1739"/>
    <w:rsid w:val="00BA1834"/>
    <w:rsid w:val="00BA1AED"/>
    <w:rsid w:val="00BA1C8D"/>
    <w:rsid w:val="00BA1F38"/>
    <w:rsid w:val="00BA2D3D"/>
    <w:rsid w:val="00BA2E2D"/>
    <w:rsid w:val="00BA2E39"/>
    <w:rsid w:val="00BA4366"/>
    <w:rsid w:val="00BA4796"/>
    <w:rsid w:val="00BA4AEC"/>
    <w:rsid w:val="00BA4D5D"/>
    <w:rsid w:val="00BA4E5E"/>
    <w:rsid w:val="00BA55B0"/>
    <w:rsid w:val="00BA5C44"/>
    <w:rsid w:val="00BA5C5A"/>
    <w:rsid w:val="00BA5DE2"/>
    <w:rsid w:val="00BA5FE8"/>
    <w:rsid w:val="00BA6C82"/>
    <w:rsid w:val="00BA7101"/>
    <w:rsid w:val="00BA7814"/>
    <w:rsid w:val="00BA78B0"/>
    <w:rsid w:val="00BA7FD7"/>
    <w:rsid w:val="00BB011B"/>
    <w:rsid w:val="00BB0121"/>
    <w:rsid w:val="00BB0907"/>
    <w:rsid w:val="00BB0CB2"/>
    <w:rsid w:val="00BB1406"/>
    <w:rsid w:val="00BB143C"/>
    <w:rsid w:val="00BB16D1"/>
    <w:rsid w:val="00BB1ACB"/>
    <w:rsid w:val="00BB1B49"/>
    <w:rsid w:val="00BB1E6E"/>
    <w:rsid w:val="00BB203F"/>
    <w:rsid w:val="00BB2165"/>
    <w:rsid w:val="00BB2996"/>
    <w:rsid w:val="00BB3E92"/>
    <w:rsid w:val="00BB4816"/>
    <w:rsid w:val="00BB630F"/>
    <w:rsid w:val="00BB67E7"/>
    <w:rsid w:val="00BC0FEB"/>
    <w:rsid w:val="00BC185E"/>
    <w:rsid w:val="00BC231E"/>
    <w:rsid w:val="00BC2919"/>
    <w:rsid w:val="00BC2D27"/>
    <w:rsid w:val="00BC3097"/>
    <w:rsid w:val="00BC33FE"/>
    <w:rsid w:val="00BC34BF"/>
    <w:rsid w:val="00BC38C1"/>
    <w:rsid w:val="00BC4EB8"/>
    <w:rsid w:val="00BC4F47"/>
    <w:rsid w:val="00BC4FFE"/>
    <w:rsid w:val="00BC52C0"/>
    <w:rsid w:val="00BC53E4"/>
    <w:rsid w:val="00BC558A"/>
    <w:rsid w:val="00BC6006"/>
    <w:rsid w:val="00BC61F4"/>
    <w:rsid w:val="00BC64E0"/>
    <w:rsid w:val="00BC64FB"/>
    <w:rsid w:val="00BC67B9"/>
    <w:rsid w:val="00BC6B86"/>
    <w:rsid w:val="00BC745E"/>
    <w:rsid w:val="00BC785B"/>
    <w:rsid w:val="00BC7A0A"/>
    <w:rsid w:val="00BD0806"/>
    <w:rsid w:val="00BD083D"/>
    <w:rsid w:val="00BD0B3B"/>
    <w:rsid w:val="00BD1A38"/>
    <w:rsid w:val="00BD1F79"/>
    <w:rsid w:val="00BD2B97"/>
    <w:rsid w:val="00BD3023"/>
    <w:rsid w:val="00BD3609"/>
    <w:rsid w:val="00BD3B28"/>
    <w:rsid w:val="00BD40E9"/>
    <w:rsid w:val="00BD4EF0"/>
    <w:rsid w:val="00BD5406"/>
    <w:rsid w:val="00BD63D0"/>
    <w:rsid w:val="00BD6493"/>
    <w:rsid w:val="00BD65B2"/>
    <w:rsid w:val="00BD77F1"/>
    <w:rsid w:val="00BD7899"/>
    <w:rsid w:val="00BD7B81"/>
    <w:rsid w:val="00BD7FC7"/>
    <w:rsid w:val="00BE114B"/>
    <w:rsid w:val="00BE11EB"/>
    <w:rsid w:val="00BE18A3"/>
    <w:rsid w:val="00BE191E"/>
    <w:rsid w:val="00BE1E84"/>
    <w:rsid w:val="00BE1EDE"/>
    <w:rsid w:val="00BE29EB"/>
    <w:rsid w:val="00BE3CF9"/>
    <w:rsid w:val="00BE43CE"/>
    <w:rsid w:val="00BE4AED"/>
    <w:rsid w:val="00BE4B79"/>
    <w:rsid w:val="00BE5DFE"/>
    <w:rsid w:val="00BE624A"/>
    <w:rsid w:val="00BE7315"/>
    <w:rsid w:val="00BE7A1F"/>
    <w:rsid w:val="00BE7C70"/>
    <w:rsid w:val="00BE7CB1"/>
    <w:rsid w:val="00BF089B"/>
    <w:rsid w:val="00BF0E45"/>
    <w:rsid w:val="00BF18B3"/>
    <w:rsid w:val="00BF1F0F"/>
    <w:rsid w:val="00BF2164"/>
    <w:rsid w:val="00BF217F"/>
    <w:rsid w:val="00BF291F"/>
    <w:rsid w:val="00BF2A9B"/>
    <w:rsid w:val="00BF2B4F"/>
    <w:rsid w:val="00BF314D"/>
    <w:rsid w:val="00BF3259"/>
    <w:rsid w:val="00BF3D40"/>
    <w:rsid w:val="00BF41A6"/>
    <w:rsid w:val="00BF4937"/>
    <w:rsid w:val="00BF4C7A"/>
    <w:rsid w:val="00BF501A"/>
    <w:rsid w:val="00BF5A97"/>
    <w:rsid w:val="00BF60DF"/>
    <w:rsid w:val="00BF64A8"/>
    <w:rsid w:val="00BF6542"/>
    <w:rsid w:val="00BF6AB8"/>
    <w:rsid w:val="00BF6BCD"/>
    <w:rsid w:val="00BF6DAE"/>
    <w:rsid w:val="00BF7944"/>
    <w:rsid w:val="00C00234"/>
    <w:rsid w:val="00C00845"/>
    <w:rsid w:val="00C008AC"/>
    <w:rsid w:val="00C011C6"/>
    <w:rsid w:val="00C02621"/>
    <w:rsid w:val="00C02B23"/>
    <w:rsid w:val="00C03ACA"/>
    <w:rsid w:val="00C03E34"/>
    <w:rsid w:val="00C03F8B"/>
    <w:rsid w:val="00C04942"/>
    <w:rsid w:val="00C04CD1"/>
    <w:rsid w:val="00C04D17"/>
    <w:rsid w:val="00C06ED3"/>
    <w:rsid w:val="00C07718"/>
    <w:rsid w:val="00C10390"/>
    <w:rsid w:val="00C10483"/>
    <w:rsid w:val="00C1112E"/>
    <w:rsid w:val="00C11F8A"/>
    <w:rsid w:val="00C1204C"/>
    <w:rsid w:val="00C1223C"/>
    <w:rsid w:val="00C13322"/>
    <w:rsid w:val="00C13602"/>
    <w:rsid w:val="00C13790"/>
    <w:rsid w:val="00C13AF7"/>
    <w:rsid w:val="00C13B18"/>
    <w:rsid w:val="00C13BBD"/>
    <w:rsid w:val="00C13F68"/>
    <w:rsid w:val="00C147C4"/>
    <w:rsid w:val="00C1488D"/>
    <w:rsid w:val="00C15417"/>
    <w:rsid w:val="00C15D53"/>
    <w:rsid w:val="00C1618A"/>
    <w:rsid w:val="00C161DA"/>
    <w:rsid w:val="00C16B36"/>
    <w:rsid w:val="00C17649"/>
    <w:rsid w:val="00C17795"/>
    <w:rsid w:val="00C17B11"/>
    <w:rsid w:val="00C20867"/>
    <w:rsid w:val="00C216B9"/>
    <w:rsid w:val="00C21CC9"/>
    <w:rsid w:val="00C21E6F"/>
    <w:rsid w:val="00C2284C"/>
    <w:rsid w:val="00C22CE9"/>
    <w:rsid w:val="00C22F7C"/>
    <w:rsid w:val="00C23147"/>
    <w:rsid w:val="00C23E6B"/>
    <w:rsid w:val="00C24127"/>
    <w:rsid w:val="00C248CF"/>
    <w:rsid w:val="00C253F4"/>
    <w:rsid w:val="00C25914"/>
    <w:rsid w:val="00C26034"/>
    <w:rsid w:val="00C2656C"/>
    <w:rsid w:val="00C2671D"/>
    <w:rsid w:val="00C2722B"/>
    <w:rsid w:val="00C30A77"/>
    <w:rsid w:val="00C30C7B"/>
    <w:rsid w:val="00C31598"/>
    <w:rsid w:val="00C31805"/>
    <w:rsid w:val="00C31A22"/>
    <w:rsid w:val="00C31C81"/>
    <w:rsid w:val="00C32D0D"/>
    <w:rsid w:val="00C32E12"/>
    <w:rsid w:val="00C33CA0"/>
    <w:rsid w:val="00C3406D"/>
    <w:rsid w:val="00C3424A"/>
    <w:rsid w:val="00C346FE"/>
    <w:rsid w:val="00C35AAC"/>
    <w:rsid w:val="00C35E75"/>
    <w:rsid w:val="00C365BE"/>
    <w:rsid w:val="00C3660B"/>
    <w:rsid w:val="00C366B4"/>
    <w:rsid w:val="00C36981"/>
    <w:rsid w:val="00C36AE3"/>
    <w:rsid w:val="00C36B6F"/>
    <w:rsid w:val="00C36D26"/>
    <w:rsid w:val="00C3700C"/>
    <w:rsid w:val="00C37D7D"/>
    <w:rsid w:val="00C37F0E"/>
    <w:rsid w:val="00C40413"/>
    <w:rsid w:val="00C40DE5"/>
    <w:rsid w:val="00C411AC"/>
    <w:rsid w:val="00C411DC"/>
    <w:rsid w:val="00C41A7A"/>
    <w:rsid w:val="00C42404"/>
    <w:rsid w:val="00C427F9"/>
    <w:rsid w:val="00C42B49"/>
    <w:rsid w:val="00C43925"/>
    <w:rsid w:val="00C43BAE"/>
    <w:rsid w:val="00C43CFC"/>
    <w:rsid w:val="00C44AF4"/>
    <w:rsid w:val="00C44B55"/>
    <w:rsid w:val="00C45075"/>
    <w:rsid w:val="00C45127"/>
    <w:rsid w:val="00C452E6"/>
    <w:rsid w:val="00C45C5D"/>
    <w:rsid w:val="00C46CC5"/>
    <w:rsid w:val="00C4745D"/>
    <w:rsid w:val="00C47765"/>
    <w:rsid w:val="00C50125"/>
    <w:rsid w:val="00C5059E"/>
    <w:rsid w:val="00C508F3"/>
    <w:rsid w:val="00C50EA4"/>
    <w:rsid w:val="00C51B3B"/>
    <w:rsid w:val="00C5255F"/>
    <w:rsid w:val="00C52597"/>
    <w:rsid w:val="00C540E3"/>
    <w:rsid w:val="00C545BB"/>
    <w:rsid w:val="00C547F2"/>
    <w:rsid w:val="00C55907"/>
    <w:rsid w:val="00C5600B"/>
    <w:rsid w:val="00C5640D"/>
    <w:rsid w:val="00C56672"/>
    <w:rsid w:val="00C56ADE"/>
    <w:rsid w:val="00C56C01"/>
    <w:rsid w:val="00C56C32"/>
    <w:rsid w:val="00C56E07"/>
    <w:rsid w:val="00C57266"/>
    <w:rsid w:val="00C576B7"/>
    <w:rsid w:val="00C579CE"/>
    <w:rsid w:val="00C60368"/>
    <w:rsid w:val="00C60D6D"/>
    <w:rsid w:val="00C60F15"/>
    <w:rsid w:val="00C6130C"/>
    <w:rsid w:val="00C613C2"/>
    <w:rsid w:val="00C61446"/>
    <w:rsid w:val="00C61634"/>
    <w:rsid w:val="00C625EC"/>
    <w:rsid w:val="00C62FBC"/>
    <w:rsid w:val="00C63739"/>
    <w:rsid w:val="00C63B1D"/>
    <w:rsid w:val="00C640F5"/>
    <w:rsid w:val="00C64E47"/>
    <w:rsid w:val="00C65346"/>
    <w:rsid w:val="00C65CE1"/>
    <w:rsid w:val="00C66193"/>
    <w:rsid w:val="00C662CE"/>
    <w:rsid w:val="00C66414"/>
    <w:rsid w:val="00C6661C"/>
    <w:rsid w:val="00C66660"/>
    <w:rsid w:val="00C66932"/>
    <w:rsid w:val="00C67787"/>
    <w:rsid w:val="00C6796E"/>
    <w:rsid w:val="00C67AA6"/>
    <w:rsid w:val="00C70090"/>
    <w:rsid w:val="00C70095"/>
    <w:rsid w:val="00C7088C"/>
    <w:rsid w:val="00C70B56"/>
    <w:rsid w:val="00C70D7F"/>
    <w:rsid w:val="00C70F81"/>
    <w:rsid w:val="00C71338"/>
    <w:rsid w:val="00C72A5B"/>
    <w:rsid w:val="00C72BE0"/>
    <w:rsid w:val="00C72C67"/>
    <w:rsid w:val="00C7376B"/>
    <w:rsid w:val="00C73C0B"/>
    <w:rsid w:val="00C73CEF"/>
    <w:rsid w:val="00C7462D"/>
    <w:rsid w:val="00C75BAF"/>
    <w:rsid w:val="00C75E65"/>
    <w:rsid w:val="00C75F0C"/>
    <w:rsid w:val="00C7613B"/>
    <w:rsid w:val="00C76625"/>
    <w:rsid w:val="00C775E9"/>
    <w:rsid w:val="00C807AE"/>
    <w:rsid w:val="00C810A0"/>
    <w:rsid w:val="00C811CA"/>
    <w:rsid w:val="00C81B03"/>
    <w:rsid w:val="00C822DC"/>
    <w:rsid w:val="00C8235C"/>
    <w:rsid w:val="00C82BEE"/>
    <w:rsid w:val="00C82F28"/>
    <w:rsid w:val="00C83A79"/>
    <w:rsid w:val="00C83AE9"/>
    <w:rsid w:val="00C84198"/>
    <w:rsid w:val="00C851AF"/>
    <w:rsid w:val="00C85679"/>
    <w:rsid w:val="00C859D1"/>
    <w:rsid w:val="00C85D5F"/>
    <w:rsid w:val="00C86716"/>
    <w:rsid w:val="00C868DA"/>
    <w:rsid w:val="00C87000"/>
    <w:rsid w:val="00C871F4"/>
    <w:rsid w:val="00C876D5"/>
    <w:rsid w:val="00C87999"/>
    <w:rsid w:val="00C87B44"/>
    <w:rsid w:val="00C90243"/>
    <w:rsid w:val="00C91047"/>
    <w:rsid w:val="00C912DE"/>
    <w:rsid w:val="00C918A6"/>
    <w:rsid w:val="00C9217F"/>
    <w:rsid w:val="00C923DB"/>
    <w:rsid w:val="00C92647"/>
    <w:rsid w:val="00C92BB6"/>
    <w:rsid w:val="00C93A9E"/>
    <w:rsid w:val="00C93C1A"/>
    <w:rsid w:val="00C93D14"/>
    <w:rsid w:val="00C95891"/>
    <w:rsid w:val="00C95A85"/>
    <w:rsid w:val="00C95F19"/>
    <w:rsid w:val="00C96854"/>
    <w:rsid w:val="00C96A81"/>
    <w:rsid w:val="00C96CAE"/>
    <w:rsid w:val="00C96D6D"/>
    <w:rsid w:val="00C971A3"/>
    <w:rsid w:val="00C97804"/>
    <w:rsid w:val="00C97900"/>
    <w:rsid w:val="00C97D52"/>
    <w:rsid w:val="00CA103A"/>
    <w:rsid w:val="00CA109D"/>
    <w:rsid w:val="00CA1292"/>
    <w:rsid w:val="00CA23C9"/>
    <w:rsid w:val="00CA2A49"/>
    <w:rsid w:val="00CA2AE9"/>
    <w:rsid w:val="00CA3019"/>
    <w:rsid w:val="00CA327E"/>
    <w:rsid w:val="00CA4166"/>
    <w:rsid w:val="00CA4697"/>
    <w:rsid w:val="00CA5440"/>
    <w:rsid w:val="00CA5558"/>
    <w:rsid w:val="00CA577E"/>
    <w:rsid w:val="00CA593C"/>
    <w:rsid w:val="00CA63DB"/>
    <w:rsid w:val="00CA6A9E"/>
    <w:rsid w:val="00CA7CC2"/>
    <w:rsid w:val="00CA7F25"/>
    <w:rsid w:val="00CB05C8"/>
    <w:rsid w:val="00CB0709"/>
    <w:rsid w:val="00CB0D27"/>
    <w:rsid w:val="00CB1086"/>
    <w:rsid w:val="00CB16E9"/>
    <w:rsid w:val="00CB1E42"/>
    <w:rsid w:val="00CB1F87"/>
    <w:rsid w:val="00CB230C"/>
    <w:rsid w:val="00CB28D9"/>
    <w:rsid w:val="00CB2ED4"/>
    <w:rsid w:val="00CB2EF1"/>
    <w:rsid w:val="00CB34CB"/>
    <w:rsid w:val="00CB3C41"/>
    <w:rsid w:val="00CB41E8"/>
    <w:rsid w:val="00CB4229"/>
    <w:rsid w:val="00CB48BD"/>
    <w:rsid w:val="00CB51AA"/>
    <w:rsid w:val="00CB56C0"/>
    <w:rsid w:val="00CB59A4"/>
    <w:rsid w:val="00CB608B"/>
    <w:rsid w:val="00CB61A9"/>
    <w:rsid w:val="00CB6E0A"/>
    <w:rsid w:val="00CB6EE8"/>
    <w:rsid w:val="00CB6F50"/>
    <w:rsid w:val="00CB73C2"/>
    <w:rsid w:val="00CB74C4"/>
    <w:rsid w:val="00CC0B06"/>
    <w:rsid w:val="00CC0BB3"/>
    <w:rsid w:val="00CC0BB6"/>
    <w:rsid w:val="00CC0F70"/>
    <w:rsid w:val="00CC1504"/>
    <w:rsid w:val="00CC1533"/>
    <w:rsid w:val="00CC2178"/>
    <w:rsid w:val="00CC2C89"/>
    <w:rsid w:val="00CC3534"/>
    <w:rsid w:val="00CC354D"/>
    <w:rsid w:val="00CC3DA9"/>
    <w:rsid w:val="00CC3F9B"/>
    <w:rsid w:val="00CC4108"/>
    <w:rsid w:val="00CC4127"/>
    <w:rsid w:val="00CC4A20"/>
    <w:rsid w:val="00CC5370"/>
    <w:rsid w:val="00CC54CB"/>
    <w:rsid w:val="00CC7116"/>
    <w:rsid w:val="00CC76A8"/>
    <w:rsid w:val="00CD0503"/>
    <w:rsid w:val="00CD05BF"/>
    <w:rsid w:val="00CD0AF5"/>
    <w:rsid w:val="00CD0D15"/>
    <w:rsid w:val="00CD0F44"/>
    <w:rsid w:val="00CD139F"/>
    <w:rsid w:val="00CD163F"/>
    <w:rsid w:val="00CD2508"/>
    <w:rsid w:val="00CD299D"/>
    <w:rsid w:val="00CD2CDF"/>
    <w:rsid w:val="00CD3656"/>
    <w:rsid w:val="00CD3713"/>
    <w:rsid w:val="00CD39E6"/>
    <w:rsid w:val="00CD3F52"/>
    <w:rsid w:val="00CD3FB8"/>
    <w:rsid w:val="00CD547C"/>
    <w:rsid w:val="00CD5F68"/>
    <w:rsid w:val="00CD656B"/>
    <w:rsid w:val="00CD65DA"/>
    <w:rsid w:val="00CD695F"/>
    <w:rsid w:val="00CD7909"/>
    <w:rsid w:val="00CE00AD"/>
    <w:rsid w:val="00CE0A1E"/>
    <w:rsid w:val="00CE0CFD"/>
    <w:rsid w:val="00CE110B"/>
    <w:rsid w:val="00CE18C3"/>
    <w:rsid w:val="00CE2270"/>
    <w:rsid w:val="00CE2BC6"/>
    <w:rsid w:val="00CE2C11"/>
    <w:rsid w:val="00CE2CF1"/>
    <w:rsid w:val="00CE3156"/>
    <w:rsid w:val="00CE3A7C"/>
    <w:rsid w:val="00CE42AE"/>
    <w:rsid w:val="00CE5315"/>
    <w:rsid w:val="00CE5491"/>
    <w:rsid w:val="00CE5DFE"/>
    <w:rsid w:val="00CE5FC4"/>
    <w:rsid w:val="00CE6095"/>
    <w:rsid w:val="00CE6941"/>
    <w:rsid w:val="00CE7F7A"/>
    <w:rsid w:val="00CF06CC"/>
    <w:rsid w:val="00CF0737"/>
    <w:rsid w:val="00CF16CF"/>
    <w:rsid w:val="00CF19EF"/>
    <w:rsid w:val="00CF1B7D"/>
    <w:rsid w:val="00CF1CE0"/>
    <w:rsid w:val="00CF246A"/>
    <w:rsid w:val="00CF2790"/>
    <w:rsid w:val="00CF2B7E"/>
    <w:rsid w:val="00CF2ECC"/>
    <w:rsid w:val="00CF3DFE"/>
    <w:rsid w:val="00CF3FC5"/>
    <w:rsid w:val="00CF4692"/>
    <w:rsid w:val="00CF53D0"/>
    <w:rsid w:val="00CF5FF3"/>
    <w:rsid w:val="00CF6321"/>
    <w:rsid w:val="00CF66ED"/>
    <w:rsid w:val="00CF6B0C"/>
    <w:rsid w:val="00CF7684"/>
    <w:rsid w:val="00CF7972"/>
    <w:rsid w:val="00CF7B4F"/>
    <w:rsid w:val="00D00F4A"/>
    <w:rsid w:val="00D016B8"/>
    <w:rsid w:val="00D020B1"/>
    <w:rsid w:val="00D025FB"/>
    <w:rsid w:val="00D02FFE"/>
    <w:rsid w:val="00D040FC"/>
    <w:rsid w:val="00D044D9"/>
    <w:rsid w:val="00D04708"/>
    <w:rsid w:val="00D04B7D"/>
    <w:rsid w:val="00D04C7E"/>
    <w:rsid w:val="00D04F45"/>
    <w:rsid w:val="00D0504E"/>
    <w:rsid w:val="00D050A8"/>
    <w:rsid w:val="00D0565A"/>
    <w:rsid w:val="00D05857"/>
    <w:rsid w:val="00D06115"/>
    <w:rsid w:val="00D061E9"/>
    <w:rsid w:val="00D0655D"/>
    <w:rsid w:val="00D06BBA"/>
    <w:rsid w:val="00D06E18"/>
    <w:rsid w:val="00D075CD"/>
    <w:rsid w:val="00D07727"/>
    <w:rsid w:val="00D10298"/>
    <w:rsid w:val="00D10311"/>
    <w:rsid w:val="00D1096E"/>
    <w:rsid w:val="00D11060"/>
    <w:rsid w:val="00D118CD"/>
    <w:rsid w:val="00D11FBD"/>
    <w:rsid w:val="00D13BAA"/>
    <w:rsid w:val="00D140CF"/>
    <w:rsid w:val="00D142A5"/>
    <w:rsid w:val="00D1494D"/>
    <w:rsid w:val="00D14CF6"/>
    <w:rsid w:val="00D14E24"/>
    <w:rsid w:val="00D14E39"/>
    <w:rsid w:val="00D1536F"/>
    <w:rsid w:val="00D1561B"/>
    <w:rsid w:val="00D15736"/>
    <w:rsid w:val="00D16330"/>
    <w:rsid w:val="00D16A77"/>
    <w:rsid w:val="00D16B65"/>
    <w:rsid w:val="00D16C72"/>
    <w:rsid w:val="00D16E60"/>
    <w:rsid w:val="00D1733A"/>
    <w:rsid w:val="00D1779E"/>
    <w:rsid w:val="00D17E9E"/>
    <w:rsid w:val="00D20308"/>
    <w:rsid w:val="00D20630"/>
    <w:rsid w:val="00D206D6"/>
    <w:rsid w:val="00D2169C"/>
    <w:rsid w:val="00D2208B"/>
    <w:rsid w:val="00D221D8"/>
    <w:rsid w:val="00D2235C"/>
    <w:rsid w:val="00D228C0"/>
    <w:rsid w:val="00D22979"/>
    <w:rsid w:val="00D22D82"/>
    <w:rsid w:val="00D23876"/>
    <w:rsid w:val="00D23A3F"/>
    <w:rsid w:val="00D240E9"/>
    <w:rsid w:val="00D241E3"/>
    <w:rsid w:val="00D24B25"/>
    <w:rsid w:val="00D24FA0"/>
    <w:rsid w:val="00D25369"/>
    <w:rsid w:val="00D2583F"/>
    <w:rsid w:val="00D25DE0"/>
    <w:rsid w:val="00D2604D"/>
    <w:rsid w:val="00D268F6"/>
    <w:rsid w:val="00D27E5D"/>
    <w:rsid w:val="00D27FAF"/>
    <w:rsid w:val="00D27FE0"/>
    <w:rsid w:val="00D301B6"/>
    <w:rsid w:val="00D31238"/>
    <w:rsid w:val="00D31BC0"/>
    <w:rsid w:val="00D31E51"/>
    <w:rsid w:val="00D324C9"/>
    <w:rsid w:val="00D32572"/>
    <w:rsid w:val="00D32A02"/>
    <w:rsid w:val="00D32BC9"/>
    <w:rsid w:val="00D33249"/>
    <w:rsid w:val="00D334BC"/>
    <w:rsid w:val="00D3461E"/>
    <w:rsid w:val="00D3542B"/>
    <w:rsid w:val="00D364B1"/>
    <w:rsid w:val="00D36EF5"/>
    <w:rsid w:val="00D376B1"/>
    <w:rsid w:val="00D412BB"/>
    <w:rsid w:val="00D4146D"/>
    <w:rsid w:val="00D41A11"/>
    <w:rsid w:val="00D4221E"/>
    <w:rsid w:val="00D42AFC"/>
    <w:rsid w:val="00D42B08"/>
    <w:rsid w:val="00D42BB7"/>
    <w:rsid w:val="00D42D2C"/>
    <w:rsid w:val="00D43662"/>
    <w:rsid w:val="00D4386D"/>
    <w:rsid w:val="00D43DC2"/>
    <w:rsid w:val="00D44011"/>
    <w:rsid w:val="00D440E9"/>
    <w:rsid w:val="00D44408"/>
    <w:rsid w:val="00D44F1C"/>
    <w:rsid w:val="00D4508B"/>
    <w:rsid w:val="00D4537D"/>
    <w:rsid w:val="00D4681E"/>
    <w:rsid w:val="00D46C42"/>
    <w:rsid w:val="00D46C73"/>
    <w:rsid w:val="00D46FDA"/>
    <w:rsid w:val="00D4712F"/>
    <w:rsid w:val="00D472CB"/>
    <w:rsid w:val="00D476A2"/>
    <w:rsid w:val="00D47884"/>
    <w:rsid w:val="00D478EC"/>
    <w:rsid w:val="00D5088E"/>
    <w:rsid w:val="00D50F47"/>
    <w:rsid w:val="00D519DA"/>
    <w:rsid w:val="00D52D84"/>
    <w:rsid w:val="00D53B09"/>
    <w:rsid w:val="00D54AEB"/>
    <w:rsid w:val="00D552EB"/>
    <w:rsid w:val="00D5609D"/>
    <w:rsid w:val="00D57A0C"/>
    <w:rsid w:val="00D57EB5"/>
    <w:rsid w:val="00D601B2"/>
    <w:rsid w:val="00D6024C"/>
    <w:rsid w:val="00D60278"/>
    <w:rsid w:val="00D608E3"/>
    <w:rsid w:val="00D6181C"/>
    <w:rsid w:val="00D61C37"/>
    <w:rsid w:val="00D62464"/>
    <w:rsid w:val="00D62D15"/>
    <w:rsid w:val="00D6342B"/>
    <w:rsid w:val="00D63DF5"/>
    <w:rsid w:val="00D643FF"/>
    <w:rsid w:val="00D64614"/>
    <w:rsid w:val="00D64683"/>
    <w:rsid w:val="00D64FED"/>
    <w:rsid w:val="00D65435"/>
    <w:rsid w:val="00D6551C"/>
    <w:rsid w:val="00D66BBD"/>
    <w:rsid w:val="00D67131"/>
    <w:rsid w:val="00D67A49"/>
    <w:rsid w:val="00D67DC5"/>
    <w:rsid w:val="00D71BB7"/>
    <w:rsid w:val="00D722D4"/>
    <w:rsid w:val="00D7237A"/>
    <w:rsid w:val="00D7273E"/>
    <w:rsid w:val="00D730E3"/>
    <w:rsid w:val="00D73AB9"/>
    <w:rsid w:val="00D73CAB"/>
    <w:rsid w:val="00D740D0"/>
    <w:rsid w:val="00D74DCF"/>
    <w:rsid w:val="00D75728"/>
    <w:rsid w:val="00D75819"/>
    <w:rsid w:val="00D76284"/>
    <w:rsid w:val="00D7671D"/>
    <w:rsid w:val="00D7780E"/>
    <w:rsid w:val="00D77D2D"/>
    <w:rsid w:val="00D80705"/>
    <w:rsid w:val="00D81723"/>
    <w:rsid w:val="00D81750"/>
    <w:rsid w:val="00D81755"/>
    <w:rsid w:val="00D8175F"/>
    <w:rsid w:val="00D81A4A"/>
    <w:rsid w:val="00D82335"/>
    <w:rsid w:val="00D82989"/>
    <w:rsid w:val="00D83265"/>
    <w:rsid w:val="00D83336"/>
    <w:rsid w:val="00D83385"/>
    <w:rsid w:val="00D83868"/>
    <w:rsid w:val="00D83A8F"/>
    <w:rsid w:val="00D83C1D"/>
    <w:rsid w:val="00D83C24"/>
    <w:rsid w:val="00D841EF"/>
    <w:rsid w:val="00D84D10"/>
    <w:rsid w:val="00D8576A"/>
    <w:rsid w:val="00D86073"/>
    <w:rsid w:val="00D86A3A"/>
    <w:rsid w:val="00D86C2C"/>
    <w:rsid w:val="00D86E50"/>
    <w:rsid w:val="00D87316"/>
    <w:rsid w:val="00D87D1B"/>
    <w:rsid w:val="00D90185"/>
    <w:rsid w:val="00D90DD1"/>
    <w:rsid w:val="00D9103B"/>
    <w:rsid w:val="00D91A3E"/>
    <w:rsid w:val="00D91C1C"/>
    <w:rsid w:val="00D91FDF"/>
    <w:rsid w:val="00D92332"/>
    <w:rsid w:val="00D93CB0"/>
    <w:rsid w:val="00D94439"/>
    <w:rsid w:val="00D94610"/>
    <w:rsid w:val="00D946E7"/>
    <w:rsid w:val="00D95991"/>
    <w:rsid w:val="00D95F4F"/>
    <w:rsid w:val="00D967A6"/>
    <w:rsid w:val="00D970B1"/>
    <w:rsid w:val="00D97EC8"/>
    <w:rsid w:val="00DA144A"/>
    <w:rsid w:val="00DA15E1"/>
    <w:rsid w:val="00DA1DEA"/>
    <w:rsid w:val="00DA20DE"/>
    <w:rsid w:val="00DA299F"/>
    <w:rsid w:val="00DA2B96"/>
    <w:rsid w:val="00DA33D7"/>
    <w:rsid w:val="00DA41DB"/>
    <w:rsid w:val="00DA43E3"/>
    <w:rsid w:val="00DA45D3"/>
    <w:rsid w:val="00DA4AAC"/>
    <w:rsid w:val="00DA52FF"/>
    <w:rsid w:val="00DA652A"/>
    <w:rsid w:val="00DA6CB1"/>
    <w:rsid w:val="00DA714F"/>
    <w:rsid w:val="00DA7EBD"/>
    <w:rsid w:val="00DB00FA"/>
    <w:rsid w:val="00DB030A"/>
    <w:rsid w:val="00DB0EC1"/>
    <w:rsid w:val="00DB0FA7"/>
    <w:rsid w:val="00DB11F5"/>
    <w:rsid w:val="00DB18F5"/>
    <w:rsid w:val="00DB1C73"/>
    <w:rsid w:val="00DB1C86"/>
    <w:rsid w:val="00DB1F40"/>
    <w:rsid w:val="00DB2207"/>
    <w:rsid w:val="00DB2704"/>
    <w:rsid w:val="00DB2729"/>
    <w:rsid w:val="00DB2D33"/>
    <w:rsid w:val="00DB386A"/>
    <w:rsid w:val="00DB3875"/>
    <w:rsid w:val="00DB3896"/>
    <w:rsid w:val="00DB3F70"/>
    <w:rsid w:val="00DB4994"/>
    <w:rsid w:val="00DB547E"/>
    <w:rsid w:val="00DB57D3"/>
    <w:rsid w:val="00DB64F7"/>
    <w:rsid w:val="00DB6972"/>
    <w:rsid w:val="00DB7062"/>
    <w:rsid w:val="00DC035C"/>
    <w:rsid w:val="00DC0409"/>
    <w:rsid w:val="00DC111C"/>
    <w:rsid w:val="00DC1924"/>
    <w:rsid w:val="00DC195D"/>
    <w:rsid w:val="00DC20C3"/>
    <w:rsid w:val="00DC3996"/>
    <w:rsid w:val="00DC42AF"/>
    <w:rsid w:val="00DC4727"/>
    <w:rsid w:val="00DC519F"/>
    <w:rsid w:val="00DC572F"/>
    <w:rsid w:val="00DC5E48"/>
    <w:rsid w:val="00DC6F0A"/>
    <w:rsid w:val="00DC6F78"/>
    <w:rsid w:val="00DC7405"/>
    <w:rsid w:val="00DC78F8"/>
    <w:rsid w:val="00DD0039"/>
    <w:rsid w:val="00DD0956"/>
    <w:rsid w:val="00DD109A"/>
    <w:rsid w:val="00DD1B27"/>
    <w:rsid w:val="00DD1F28"/>
    <w:rsid w:val="00DD2296"/>
    <w:rsid w:val="00DD2436"/>
    <w:rsid w:val="00DD2B4B"/>
    <w:rsid w:val="00DD3665"/>
    <w:rsid w:val="00DD3849"/>
    <w:rsid w:val="00DD3DD5"/>
    <w:rsid w:val="00DD3DF6"/>
    <w:rsid w:val="00DD4766"/>
    <w:rsid w:val="00DD510C"/>
    <w:rsid w:val="00DD559F"/>
    <w:rsid w:val="00DD60C1"/>
    <w:rsid w:val="00DD64DE"/>
    <w:rsid w:val="00DD7D16"/>
    <w:rsid w:val="00DE00BE"/>
    <w:rsid w:val="00DE0794"/>
    <w:rsid w:val="00DE11FB"/>
    <w:rsid w:val="00DE14B3"/>
    <w:rsid w:val="00DE1781"/>
    <w:rsid w:val="00DE1BB0"/>
    <w:rsid w:val="00DE1D59"/>
    <w:rsid w:val="00DE20F2"/>
    <w:rsid w:val="00DE2324"/>
    <w:rsid w:val="00DE3F3C"/>
    <w:rsid w:val="00DE3F73"/>
    <w:rsid w:val="00DE4533"/>
    <w:rsid w:val="00DE48A3"/>
    <w:rsid w:val="00DE4B9D"/>
    <w:rsid w:val="00DE4D41"/>
    <w:rsid w:val="00DE5361"/>
    <w:rsid w:val="00DE54CB"/>
    <w:rsid w:val="00DE573C"/>
    <w:rsid w:val="00DE5EDE"/>
    <w:rsid w:val="00DE6952"/>
    <w:rsid w:val="00DE6DEA"/>
    <w:rsid w:val="00DE70D0"/>
    <w:rsid w:val="00DF04AC"/>
    <w:rsid w:val="00DF08C8"/>
    <w:rsid w:val="00DF09CE"/>
    <w:rsid w:val="00DF0CD3"/>
    <w:rsid w:val="00DF0D5F"/>
    <w:rsid w:val="00DF14EC"/>
    <w:rsid w:val="00DF15E9"/>
    <w:rsid w:val="00DF1935"/>
    <w:rsid w:val="00DF1D5E"/>
    <w:rsid w:val="00DF2969"/>
    <w:rsid w:val="00DF308E"/>
    <w:rsid w:val="00DF395D"/>
    <w:rsid w:val="00DF4236"/>
    <w:rsid w:val="00DF42B0"/>
    <w:rsid w:val="00DF4C79"/>
    <w:rsid w:val="00DF50D4"/>
    <w:rsid w:val="00DF50EE"/>
    <w:rsid w:val="00DF51A5"/>
    <w:rsid w:val="00DF5A02"/>
    <w:rsid w:val="00DF5DEE"/>
    <w:rsid w:val="00DF66C7"/>
    <w:rsid w:val="00DF66E3"/>
    <w:rsid w:val="00DF67DF"/>
    <w:rsid w:val="00DF7718"/>
    <w:rsid w:val="00E01877"/>
    <w:rsid w:val="00E018C9"/>
    <w:rsid w:val="00E01B38"/>
    <w:rsid w:val="00E01FBC"/>
    <w:rsid w:val="00E0223D"/>
    <w:rsid w:val="00E02F20"/>
    <w:rsid w:val="00E035C9"/>
    <w:rsid w:val="00E04FF1"/>
    <w:rsid w:val="00E05D41"/>
    <w:rsid w:val="00E06439"/>
    <w:rsid w:val="00E06CB6"/>
    <w:rsid w:val="00E0764C"/>
    <w:rsid w:val="00E078D6"/>
    <w:rsid w:val="00E079DF"/>
    <w:rsid w:val="00E1033B"/>
    <w:rsid w:val="00E104DB"/>
    <w:rsid w:val="00E10676"/>
    <w:rsid w:val="00E1067E"/>
    <w:rsid w:val="00E10C0D"/>
    <w:rsid w:val="00E117FA"/>
    <w:rsid w:val="00E12A27"/>
    <w:rsid w:val="00E13B61"/>
    <w:rsid w:val="00E13EB8"/>
    <w:rsid w:val="00E14D16"/>
    <w:rsid w:val="00E156DB"/>
    <w:rsid w:val="00E15F08"/>
    <w:rsid w:val="00E162B8"/>
    <w:rsid w:val="00E1708D"/>
    <w:rsid w:val="00E17472"/>
    <w:rsid w:val="00E1787E"/>
    <w:rsid w:val="00E17A5C"/>
    <w:rsid w:val="00E203A2"/>
    <w:rsid w:val="00E208AE"/>
    <w:rsid w:val="00E20AC6"/>
    <w:rsid w:val="00E20BE1"/>
    <w:rsid w:val="00E20C23"/>
    <w:rsid w:val="00E20C54"/>
    <w:rsid w:val="00E21193"/>
    <w:rsid w:val="00E21D32"/>
    <w:rsid w:val="00E22BC1"/>
    <w:rsid w:val="00E23565"/>
    <w:rsid w:val="00E23A3A"/>
    <w:rsid w:val="00E23D71"/>
    <w:rsid w:val="00E23E89"/>
    <w:rsid w:val="00E23F1C"/>
    <w:rsid w:val="00E2435F"/>
    <w:rsid w:val="00E2488B"/>
    <w:rsid w:val="00E24AC2"/>
    <w:rsid w:val="00E24E17"/>
    <w:rsid w:val="00E2535E"/>
    <w:rsid w:val="00E2576E"/>
    <w:rsid w:val="00E26665"/>
    <w:rsid w:val="00E267ED"/>
    <w:rsid w:val="00E304BE"/>
    <w:rsid w:val="00E312F0"/>
    <w:rsid w:val="00E3157D"/>
    <w:rsid w:val="00E31FBE"/>
    <w:rsid w:val="00E3473B"/>
    <w:rsid w:val="00E3475C"/>
    <w:rsid w:val="00E34F96"/>
    <w:rsid w:val="00E3574E"/>
    <w:rsid w:val="00E357A9"/>
    <w:rsid w:val="00E36B2F"/>
    <w:rsid w:val="00E373BF"/>
    <w:rsid w:val="00E40764"/>
    <w:rsid w:val="00E42357"/>
    <w:rsid w:val="00E4245B"/>
    <w:rsid w:val="00E4289C"/>
    <w:rsid w:val="00E42A25"/>
    <w:rsid w:val="00E430E9"/>
    <w:rsid w:val="00E435D9"/>
    <w:rsid w:val="00E442AF"/>
    <w:rsid w:val="00E44636"/>
    <w:rsid w:val="00E4486B"/>
    <w:rsid w:val="00E44D8B"/>
    <w:rsid w:val="00E44D8F"/>
    <w:rsid w:val="00E4510C"/>
    <w:rsid w:val="00E45BB9"/>
    <w:rsid w:val="00E45EF7"/>
    <w:rsid w:val="00E465BC"/>
    <w:rsid w:val="00E4684D"/>
    <w:rsid w:val="00E46D06"/>
    <w:rsid w:val="00E47880"/>
    <w:rsid w:val="00E47BDA"/>
    <w:rsid w:val="00E5035F"/>
    <w:rsid w:val="00E505DB"/>
    <w:rsid w:val="00E50870"/>
    <w:rsid w:val="00E508B2"/>
    <w:rsid w:val="00E51912"/>
    <w:rsid w:val="00E522A7"/>
    <w:rsid w:val="00E52766"/>
    <w:rsid w:val="00E52C42"/>
    <w:rsid w:val="00E535FD"/>
    <w:rsid w:val="00E539F4"/>
    <w:rsid w:val="00E53A79"/>
    <w:rsid w:val="00E53C6E"/>
    <w:rsid w:val="00E53C93"/>
    <w:rsid w:val="00E54068"/>
    <w:rsid w:val="00E540F7"/>
    <w:rsid w:val="00E5472F"/>
    <w:rsid w:val="00E54CC3"/>
    <w:rsid w:val="00E54CF8"/>
    <w:rsid w:val="00E54EC5"/>
    <w:rsid w:val="00E55A75"/>
    <w:rsid w:val="00E55ADB"/>
    <w:rsid w:val="00E567A4"/>
    <w:rsid w:val="00E56FF8"/>
    <w:rsid w:val="00E5717E"/>
    <w:rsid w:val="00E579B2"/>
    <w:rsid w:val="00E57DC5"/>
    <w:rsid w:val="00E609AA"/>
    <w:rsid w:val="00E60F1F"/>
    <w:rsid w:val="00E61430"/>
    <w:rsid w:val="00E61DE4"/>
    <w:rsid w:val="00E623C7"/>
    <w:rsid w:val="00E624F7"/>
    <w:rsid w:val="00E6280B"/>
    <w:rsid w:val="00E62956"/>
    <w:rsid w:val="00E62EAD"/>
    <w:rsid w:val="00E6338E"/>
    <w:rsid w:val="00E63505"/>
    <w:rsid w:val="00E642C1"/>
    <w:rsid w:val="00E64567"/>
    <w:rsid w:val="00E663A6"/>
    <w:rsid w:val="00E665E0"/>
    <w:rsid w:val="00E6708E"/>
    <w:rsid w:val="00E67093"/>
    <w:rsid w:val="00E67849"/>
    <w:rsid w:val="00E7029E"/>
    <w:rsid w:val="00E709C6"/>
    <w:rsid w:val="00E70CE1"/>
    <w:rsid w:val="00E71D0F"/>
    <w:rsid w:val="00E72659"/>
    <w:rsid w:val="00E727C8"/>
    <w:rsid w:val="00E731A5"/>
    <w:rsid w:val="00E73441"/>
    <w:rsid w:val="00E7346B"/>
    <w:rsid w:val="00E739BA"/>
    <w:rsid w:val="00E73A0B"/>
    <w:rsid w:val="00E7408C"/>
    <w:rsid w:val="00E74596"/>
    <w:rsid w:val="00E74A34"/>
    <w:rsid w:val="00E74B31"/>
    <w:rsid w:val="00E74C63"/>
    <w:rsid w:val="00E7517E"/>
    <w:rsid w:val="00E752D0"/>
    <w:rsid w:val="00E7542B"/>
    <w:rsid w:val="00E759C4"/>
    <w:rsid w:val="00E75C4D"/>
    <w:rsid w:val="00E7685F"/>
    <w:rsid w:val="00E76A2F"/>
    <w:rsid w:val="00E76E9D"/>
    <w:rsid w:val="00E76F0A"/>
    <w:rsid w:val="00E7722A"/>
    <w:rsid w:val="00E776B2"/>
    <w:rsid w:val="00E777DA"/>
    <w:rsid w:val="00E7781F"/>
    <w:rsid w:val="00E80225"/>
    <w:rsid w:val="00E8026B"/>
    <w:rsid w:val="00E804B1"/>
    <w:rsid w:val="00E805DB"/>
    <w:rsid w:val="00E806C4"/>
    <w:rsid w:val="00E80D03"/>
    <w:rsid w:val="00E813AA"/>
    <w:rsid w:val="00E81CD5"/>
    <w:rsid w:val="00E82762"/>
    <w:rsid w:val="00E82BED"/>
    <w:rsid w:val="00E834F7"/>
    <w:rsid w:val="00E83682"/>
    <w:rsid w:val="00E83AEE"/>
    <w:rsid w:val="00E83E51"/>
    <w:rsid w:val="00E84255"/>
    <w:rsid w:val="00E84DD3"/>
    <w:rsid w:val="00E85680"/>
    <w:rsid w:val="00E85BE9"/>
    <w:rsid w:val="00E85C45"/>
    <w:rsid w:val="00E85CB4"/>
    <w:rsid w:val="00E85ED8"/>
    <w:rsid w:val="00E86A25"/>
    <w:rsid w:val="00E876B3"/>
    <w:rsid w:val="00E87837"/>
    <w:rsid w:val="00E9006F"/>
    <w:rsid w:val="00E90877"/>
    <w:rsid w:val="00E90C25"/>
    <w:rsid w:val="00E90E85"/>
    <w:rsid w:val="00E911B1"/>
    <w:rsid w:val="00E913C9"/>
    <w:rsid w:val="00E9148C"/>
    <w:rsid w:val="00E91623"/>
    <w:rsid w:val="00E91798"/>
    <w:rsid w:val="00E91919"/>
    <w:rsid w:val="00E91D6B"/>
    <w:rsid w:val="00E9226F"/>
    <w:rsid w:val="00E92A25"/>
    <w:rsid w:val="00E92AD3"/>
    <w:rsid w:val="00E94412"/>
    <w:rsid w:val="00E94850"/>
    <w:rsid w:val="00E9504A"/>
    <w:rsid w:val="00E957C0"/>
    <w:rsid w:val="00E95E50"/>
    <w:rsid w:val="00E96267"/>
    <w:rsid w:val="00E964AF"/>
    <w:rsid w:val="00E9783F"/>
    <w:rsid w:val="00E97A92"/>
    <w:rsid w:val="00EA15C5"/>
    <w:rsid w:val="00EA170D"/>
    <w:rsid w:val="00EA1EAF"/>
    <w:rsid w:val="00EA231F"/>
    <w:rsid w:val="00EA2588"/>
    <w:rsid w:val="00EA3077"/>
    <w:rsid w:val="00EA3255"/>
    <w:rsid w:val="00EA3A12"/>
    <w:rsid w:val="00EA3BB3"/>
    <w:rsid w:val="00EA4507"/>
    <w:rsid w:val="00EA4AE2"/>
    <w:rsid w:val="00EA5785"/>
    <w:rsid w:val="00EA5A5A"/>
    <w:rsid w:val="00EA5B90"/>
    <w:rsid w:val="00EA5CAC"/>
    <w:rsid w:val="00EA5CD3"/>
    <w:rsid w:val="00EA63A9"/>
    <w:rsid w:val="00EA6728"/>
    <w:rsid w:val="00EA6F0F"/>
    <w:rsid w:val="00EA7130"/>
    <w:rsid w:val="00EA714B"/>
    <w:rsid w:val="00EA736E"/>
    <w:rsid w:val="00EA73E0"/>
    <w:rsid w:val="00EA7A1B"/>
    <w:rsid w:val="00EB00FC"/>
    <w:rsid w:val="00EB0840"/>
    <w:rsid w:val="00EB0B51"/>
    <w:rsid w:val="00EB0FD7"/>
    <w:rsid w:val="00EB19ED"/>
    <w:rsid w:val="00EB1AC5"/>
    <w:rsid w:val="00EB1BC6"/>
    <w:rsid w:val="00EB21A6"/>
    <w:rsid w:val="00EB244A"/>
    <w:rsid w:val="00EB25FC"/>
    <w:rsid w:val="00EB2819"/>
    <w:rsid w:val="00EB2956"/>
    <w:rsid w:val="00EB2AC2"/>
    <w:rsid w:val="00EB2F86"/>
    <w:rsid w:val="00EB2FC1"/>
    <w:rsid w:val="00EB395F"/>
    <w:rsid w:val="00EB3F80"/>
    <w:rsid w:val="00EB4E5C"/>
    <w:rsid w:val="00EB53DD"/>
    <w:rsid w:val="00EB5876"/>
    <w:rsid w:val="00EB5D32"/>
    <w:rsid w:val="00EB68D7"/>
    <w:rsid w:val="00EB6B93"/>
    <w:rsid w:val="00EB77CF"/>
    <w:rsid w:val="00EB7947"/>
    <w:rsid w:val="00EB7AB4"/>
    <w:rsid w:val="00EB7ED7"/>
    <w:rsid w:val="00EC0170"/>
    <w:rsid w:val="00EC02E1"/>
    <w:rsid w:val="00EC03F2"/>
    <w:rsid w:val="00EC1147"/>
    <w:rsid w:val="00EC12C9"/>
    <w:rsid w:val="00EC1357"/>
    <w:rsid w:val="00EC1860"/>
    <w:rsid w:val="00EC1EDE"/>
    <w:rsid w:val="00EC27ED"/>
    <w:rsid w:val="00EC2B04"/>
    <w:rsid w:val="00EC2CE8"/>
    <w:rsid w:val="00EC43DF"/>
    <w:rsid w:val="00EC4B93"/>
    <w:rsid w:val="00EC4E08"/>
    <w:rsid w:val="00EC52FB"/>
    <w:rsid w:val="00EC5547"/>
    <w:rsid w:val="00EC6D1F"/>
    <w:rsid w:val="00EC7A3D"/>
    <w:rsid w:val="00EC7FC0"/>
    <w:rsid w:val="00ED004D"/>
    <w:rsid w:val="00ED01CA"/>
    <w:rsid w:val="00ED07C2"/>
    <w:rsid w:val="00ED0BB2"/>
    <w:rsid w:val="00ED1445"/>
    <w:rsid w:val="00ED15F0"/>
    <w:rsid w:val="00ED1744"/>
    <w:rsid w:val="00ED2AA3"/>
    <w:rsid w:val="00ED3E0E"/>
    <w:rsid w:val="00ED46FE"/>
    <w:rsid w:val="00ED49E6"/>
    <w:rsid w:val="00ED4BEE"/>
    <w:rsid w:val="00ED50B4"/>
    <w:rsid w:val="00ED5D77"/>
    <w:rsid w:val="00ED5E27"/>
    <w:rsid w:val="00ED5FA6"/>
    <w:rsid w:val="00ED602B"/>
    <w:rsid w:val="00ED64BC"/>
    <w:rsid w:val="00ED64E7"/>
    <w:rsid w:val="00ED6559"/>
    <w:rsid w:val="00ED67E3"/>
    <w:rsid w:val="00ED6B6B"/>
    <w:rsid w:val="00ED6D8C"/>
    <w:rsid w:val="00ED6E6A"/>
    <w:rsid w:val="00ED7589"/>
    <w:rsid w:val="00ED77CE"/>
    <w:rsid w:val="00ED7AA9"/>
    <w:rsid w:val="00EE0823"/>
    <w:rsid w:val="00EE0EA3"/>
    <w:rsid w:val="00EE0FBB"/>
    <w:rsid w:val="00EE16AF"/>
    <w:rsid w:val="00EE1A9A"/>
    <w:rsid w:val="00EE1D79"/>
    <w:rsid w:val="00EE2A98"/>
    <w:rsid w:val="00EE2C1F"/>
    <w:rsid w:val="00EE2EF2"/>
    <w:rsid w:val="00EE2F37"/>
    <w:rsid w:val="00EE31A7"/>
    <w:rsid w:val="00EE4620"/>
    <w:rsid w:val="00EE4E0A"/>
    <w:rsid w:val="00EE50A0"/>
    <w:rsid w:val="00EE554D"/>
    <w:rsid w:val="00EE6A1A"/>
    <w:rsid w:val="00EE6CC9"/>
    <w:rsid w:val="00EE6E1D"/>
    <w:rsid w:val="00EE6E96"/>
    <w:rsid w:val="00EE7041"/>
    <w:rsid w:val="00EE79A4"/>
    <w:rsid w:val="00EF0610"/>
    <w:rsid w:val="00EF085F"/>
    <w:rsid w:val="00EF1075"/>
    <w:rsid w:val="00EF18FB"/>
    <w:rsid w:val="00EF1A6F"/>
    <w:rsid w:val="00EF1ECD"/>
    <w:rsid w:val="00EF22DB"/>
    <w:rsid w:val="00EF27F5"/>
    <w:rsid w:val="00EF28AB"/>
    <w:rsid w:val="00EF3FA9"/>
    <w:rsid w:val="00EF434F"/>
    <w:rsid w:val="00EF46E2"/>
    <w:rsid w:val="00EF4E51"/>
    <w:rsid w:val="00EF5CA9"/>
    <w:rsid w:val="00EF5EEF"/>
    <w:rsid w:val="00EF636D"/>
    <w:rsid w:val="00EF7237"/>
    <w:rsid w:val="00EF7B0F"/>
    <w:rsid w:val="00F002A3"/>
    <w:rsid w:val="00F002C6"/>
    <w:rsid w:val="00F00395"/>
    <w:rsid w:val="00F00402"/>
    <w:rsid w:val="00F004CD"/>
    <w:rsid w:val="00F007A2"/>
    <w:rsid w:val="00F00D4F"/>
    <w:rsid w:val="00F01428"/>
    <w:rsid w:val="00F019E3"/>
    <w:rsid w:val="00F0221F"/>
    <w:rsid w:val="00F02C06"/>
    <w:rsid w:val="00F03C1B"/>
    <w:rsid w:val="00F03FA8"/>
    <w:rsid w:val="00F04351"/>
    <w:rsid w:val="00F04F49"/>
    <w:rsid w:val="00F05A37"/>
    <w:rsid w:val="00F05DC1"/>
    <w:rsid w:val="00F05FD6"/>
    <w:rsid w:val="00F06317"/>
    <w:rsid w:val="00F06332"/>
    <w:rsid w:val="00F064D5"/>
    <w:rsid w:val="00F067C0"/>
    <w:rsid w:val="00F069B8"/>
    <w:rsid w:val="00F06E87"/>
    <w:rsid w:val="00F06FD6"/>
    <w:rsid w:val="00F072C5"/>
    <w:rsid w:val="00F077EF"/>
    <w:rsid w:val="00F100EB"/>
    <w:rsid w:val="00F115A8"/>
    <w:rsid w:val="00F11822"/>
    <w:rsid w:val="00F1242A"/>
    <w:rsid w:val="00F12570"/>
    <w:rsid w:val="00F12B07"/>
    <w:rsid w:val="00F132C2"/>
    <w:rsid w:val="00F13B40"/>
    <w:rsid w:val="00F14657"/>
    <w:rsid w:val="00F146C9"/>
    <w:rsid w:val="00F14D62"/>
    <w:rsid w:val="00F152AC"/>
    <w:rsid w:val="00F156DF"/>
    <w:rsid w:val="00F1574E"/>
    <w:rsid w:val="00F15C5F"/>
    <w:rsid w:val="00F15C7E"/>
    <w:rsid w:val="00F15E3E"/>
    <w:rsid w:val="00F168F5"/>
    <w:rsid w:val="00F1694F"/>
    <w:rsid w:val="00F169C0"/>
    <w:rsid w:val="00F16EC0"/>
    <w:rsid w:val="00F16F2C"/>
    <w:rsid w:val="00F203CA"/>
    <w:rsid w:val="00F20470"/>
    <w:rsid w:val="00F20EAC"/>
    <w:rsid w:val="00F21005"/>
    <w:rsid w:val="00F2182F"/>
    <w:rsid w:val="00F222DA"/>
    <w:rsid w:val="00F223A1"/>
    <w:rsid w:val="00F22527"/>
    <w:rsid w:val="00F229B8"/>
    <w:rsid w:val="00F22CEC"/>
    <w:rsid w:val="00F2311D"/>
    <w:rsid w:val="00F23242"/>
    <w:rsid w:val="00F2341B"/>
    <w:rsid w:val="00F23517"/>
    <w:rsid w:val="00F236B9"/>
    <w:rsid w:val="00F23773"/>
    <w:rsid w:val="00F23779"/>
    <w:rsid w:val="00F23787"/>
    <w:rsid w:val="00F23788"/>
    <w:rsid w:val="00F240B4"/>
    <w:rsid w:val="00F243E4"/>
    <w:rsid w:val="00F245CB"/>
    <w:rsid w:val="00F24702"/>
    <w:rsid w:val="00F24724"/>
    <w:rsid w:val="00F24FDC"/>
    <w:rsid w:val="00F251D5"/>
    <w:rsid w:val="00F25FAD"/>
    <w:rsid w:val="00F26198"/>
    <w:rsid w:val="00F26C96"/>
    <w:rsid w:val="00F274E7"/>
    <w:rsid w:val="00F27619"/>
    <w:rsid w:val="00F302E7"/>
    <w:rsid w:val="00F30726"/>
    <w:rsid w:val="00F30B02"/>
    <w:rsid w:val="00F30F5C"/>
    <w:rsid w:val="00F3182C"/>
    <w:rsid w:val="00F32394"/>
    <w:rsid w:val="00F3267B"/>
    <w:rsid w:val="00F327DF"/>
    <w:rsid w:val="00F32A14"/>
    <w:rsid w:val="00F32A1E"/>
    <w:rsid w:val="00F3335A"/>
    <w:rsid w:val="00F333EE"/>
    <w:rsid w:val="00F33DFF"/>
    <w:rsid w:val="00F33F92"/>
    <w:rsid w:val="00F3410D"/>
    <w:rsid w:val="00F344D3"/>
    <w:rsid w:val="00F3466A"/>
    <w:rsid w:val="00F34745"/>
    <w:rsid w:val="00F34F7C"/>
    <w:rsid w:val="00F352D1"/>
    <w:rsid w:val="00F36841"/>
    <w:rsid w:val="00F36C65"/>
    <w:rsid w:val="00F36D95"/>
    <w:rsid w:val="00F377CA"/>
    <w:rsid w:val="00F37AF0"/>
    <w:rsid w:val="00F40269"/>
    <w:rsid w:val="00F4149B"/>
    <w:rsid w:val="00F41738"/>
    <w:rsid w:val="00F423F5"/>
    <w:rsid w:val="00F42F57"/>
    <w:rsid w:val="00F43003"/>
    <w:rsid w:val="00F43BA7"/>
    <w:rsid w:val="00F444D5"/>
    <w:rsid w:val="00F44E8E"/>
    <w:rsid w:val="00F45748"/>
    <w:rsid w:val="00F4596F"/>
    <w:rsid w:val="00F45B7C"/>
    <w:rsid w:val="00F45B86"/>
    <w:rsid w:val="00F45FC8"/>
    <w:rsid w:val="00F45FED"/>
    <w:rsid w:val="00F462C8"/>
    <w:rsid w:val="00F464A7"/>
    <w:rsid w:val="00F46BB8"/>
    <w:rsid w:val="00F47F62"/>
    <w:rsid w:val="00F50007"/>
    <w:rsid w:val="00F509AF"/>
    <w:rsid w:val="00F51129"/>
    <w:rsid w:val="00F518D9"/>
    <w:rsid w:val="00F51ED6"/>
    <w:rsid w:val="00F527A1"/>
    <w:rsid w:val="00F52CE6"/>
    <w:rsid w:val="00F53536"/>
    <w:rsid w:val="00F535AA"/>
    <w:rsid w:val="00F53746"/>
    <w:rsid w:val="00F54139"/>
    <w:rsid w:val="00F54476"/>
    <w:rsid w:val="00F549FC"/>
    <w:rsid w:val="00F55070"/>
    <w:rsid w:val="00F56077"/>
    <w:rsid w:val="00F561E4"/>
    <w:rsid w:val="00F56F58"/>
    <w:rsid w:val="00F5755D"/>
    <w:rsid w:val="00F577F6"/>
    <w:rsid w:val="00F60763"/>
    <w:rsid w:val="00F614D2"/>
    <w:rsid w:val="00F61510"/>
    <w:rsid w:val="00F618E3"/>
    <w:rsid w:val="00F62675"/>
    <w:rsid w:val="00F62E27"/>
    <w:rsid w:val="00F62EC1"/>
    <w:rsid w:val="00F636E3"/>
    <w:rsid w:val="00F6387C"/>
    <w:rsid w:val="00F640E0"/>
    <w:rsid w:val="00F64561"/>
    <w:rsid w:val="00F64934"/>
    <w:rsid w:val="00F64CF3"/>
    <w:rsid w:val="00F65E3A"/>
    <w:rsid w:val="00F6684C"/>
    <w:rsid w:val="00F66B09"/>
    <w:rsid w:val="00F66B53"/>
    <w:rsid w:val="00F66BE9"/>
    <w:rsid w:val="00F6732F"/>
    <w:rsid w:val="00F67ED0"/>
    <w:rsid w:val="00F713AA"/>
    <w:rsid w:val="00F71A48"/>
    <w:rsid w:val="00F71C40"/>
    <w:rsid w:val="00F721DE"/>
    <w:rsid w:val="00F72716"/>
    <w:rsid w:val="00F72CC5"/>
    <w:rsid w:val="00F730FF"/>
    <w:rsid w:val="00F733F0"/>
    <w:rsid w:val="00F73558"/>
    <w:rsid w:val="00F73FDB"/>
    <w:rsid w:val="00F743AB"/>
    <w:rsid w:val="00F7487E"/>
    <w:rsid w:val="00F76557"/>
    <w:rsid w:val="00F77840"/>
    <w:rsid w:val="00F77BD9"/>
    <w:rsid w:val="00F805D0"/>
    <w:rsid w:val="00F806CD"/>
    <w:rsid w:val="00F85849"/>
    <w:rsid w:val="00F85D05"/>
    <w:rsid w:val="00F8608C"/>
    <w:rsid w:val="00F862ED"/>
    <w:rsid w:val="00F86498"/>
    <w:rsid w:val="00F86947"/>
    <w:rsid w:val="00F86AC1"/>
    <w:rsid w:val="00F87944"/>
    <w:rsid w:val="00F9009F"/>
    <w:rsid w:val="00F901A0"/>
    <w:rsid w:val="00F902B4"/>
    <w:rsid w:val="00F902D4"/>
    <w:rsid w:val="00F91132"/>
    <w:rsid w:val="00F916EC"/>
    <w:rsid w:val="00F91F79"/>
    <w:rsid w:val="00F92058"/>
    <w:rsid w:val="00F92674"/>
    <w:rsid w:val="00F92774"/>
    <w:rsid w:val="00F9377D"/>
    <w:rsid w:val="00F9384D"/>
    <w:rsid w:val="00F938FA"/>
    <w:rsid w:val="00F93C12"/>
    <w:rsid w:val="00F93E1F"/>
    <w:rsid w:val="00F94133"/>
    <w:rsid w:val="00F9596B"/>
    <w:rsid w:val="00F95BAF"/>
    <w:rsid w:val="00F95F64"/>
    <w:rsid w:val="00F95FCF"/>
    <w:rsid w:val="00F96262"/>
    <w:rsid w:val="00F9628B"/>
    <w:rsid w:val="00F96C01"/>
    <w:rsid w:val="00F96EE0"/>
    <w:rsid w:val="00F96EF5"/>
    <w:rsid w:val="00F978A3"/>
    <w:rsid w:val="00F979A8"/>
    <w:rsid w:val="00F97D5B"/>
    <w:rsid w:val="00FA0B36"/>
    <w:rsid w:val="00FA1AC3"/>
    <w:rsid w:val="00FA1F69"/>
    <w:rsid w:val="00FA1F71"/>
    <w:rsid w:val="00FA2287"/>
    <w:rsid w:val="00FA2515"/>
    <w:rsid w:val="00FA27EA"/>
    <w:rsid w:val="00FA2A87"/>
    <w:rsid w:val="00FA2EA9"/>
    <w:rsid w:val="00FA3659"/>
    <w:rsid w:val="00FA3746"/>
    <w:rsid w:val="00FA3912"/>
    <w:rsid w:val="00FA3A55"/>
    <w:rsid w:val="00FA3C20"/>
    <w:rsid w:val="00FA46A5"/>
    <w:rsid w:val="00FA4982"/>
    <w:rsid w:val="00FA4E1A"/>
    <w:rsid w:val="00FA50A2"/>
    <w:rsid w:val="00FA5CC5"/>
    <w:rsid w:val="00FA5F89"/>
    <w:rsid w:val="00FA6796"/>
    <w:rsid w:val="00FA6DA3"/>
    <w:rsid w:val="00FA7463"/>
    <w:rsid w:val="00FA76BA"/>
    <w:rsid w:val="00FA76CD"/>
    <w:rsid w:val="00FA7734"/>
    <w:rsid w:val="00FA7E80"/>
    <w:rsid w:val="00FA7F0A"/>
    <w:rsid w:val="00FB0ABE"/>
    <w:rsid w:val="00FB1845"/>
    <w:rsid w:val="00FB1938"/>
    <w:rsid w:val="00FB2417"/>
    <w:rsid w:val="00FB25AA"/>
    <w:rsid w:val="00FB2778"/>
    <w:rsid w:val="00FB2864"/>
    <w:rsid w:val="00FB35C9"/>
    <w:rsid w:val="00FB37D5"/>
    <w:rsid w:val="00FB3933"/>
    <w:rsid w:val="00FB3A55"/>
    <w:rsid w:val="00FB3AB0"/>
    <w:rsid w:val="00FB3F5C"/>
    <w:rsid w:val="00FB40C4"/>
    <w:rsid w:val="00FB4408"/>
    <w:rsid w:val="00FB4CFB"/>
    <w:rsid w:val="00FB52CF"/>
    <w:rsid w:val="00FB5868"/>
    <w:rsid w:val="00FB599E"/>
    <w:rsid w:val="00FB59A8"/>
    <w:rsid w:val="00FB59FF"/>
    <w:rsid w:val="00FB5B1C"/>
    <w:rsid w:val="00FB5C5A"/>
    <w:rsid w:val="00FB6013"/>
    <w:rsid w:val="00FB6191"/>
    <w:rsid w:val="00FB673C"/>
    <w:rsid w:val="00FB68F0"/>
    <w:rsid w:val="00FB6B43"/>
    <w:rsid w:val="00FB6E2B"/>
    <w:rsid w:val="00FC05C6"/>
    <w:rsid w:val="00FC0CBE"/>
    <w:rsid w:val="00FC1607"/>
    <w:rsid w:val="00FC1874"/>
    <w:rsid w:val="00FC1999"/>
    <w:rsid w:val="00FC20FC"/>
    <w:rsid w:val="00FC213F"/>
    <w:rsid w:val="00FC239E"/>
    <w:rsid w:val="00FC242D"/>
    <w:rsid w:val="00FC2892"/>
    <w:rsid w:val="00FC2B97"/>
    <w:rsid w:val="00FC2CBE"/>
    <w:rsid w:val="00FC2D22"/>
    <w:rsid w:val="00FC32E9"/>
    <w:rsid w:val="00FC392D"/>
    <w:rsid w:val="00FC438E"/>
    <w:rsid w:val="00FC49A7"/>
    <w:rsid w:val="00FC4AEB"/>
    <w:rsid w:val="00FC4E32"/>
    <w:rsid w:val="00FC50CA"/>
    <w:rsid w:val="00FC510E"/>
    <w:rsid w:val="00FC5788"/>
    <w:rsid w:val="00FC5822"/>
    <w:rsid w:val="00FC5BC8"/>
    <w:rsid w:val="00FC5D11"/>
    <w:rsid w:val="00FC6808"/>
    <w:rsid w:val="00FC6BC5"/>
    <w:rsid w:val="00FC709C"/>
    <w:rsid w:val="00FC75AA"/>
    <w:rsid w:val="00FC76B9"/>
    <w:rsid w:val="00FC7986"/>
    <w:rsid w:val="00FD0E73"/>
    <w:rsid w:val="00FD14FB"/>
    <w:rsid w:val="00FD257D"/>
    <w:rsid w:val="00FD32D4"/>
    <w:rsid w:val="00FD34F8"/>
    <w:rsid w:val="00FD35A7"/>
    <w:rsid w:val="00FD3FEB"/>
    <w:rsid w:val="00FD4367"/>
    <w:rsid w:val="00FD4413"/>
    <w:rsid w:val="00FD4519"/>
    <w:rsid w:val="00FD4E11"/>
    <w:rsid w:val="00FD521D"/>
    <w:rsid w:val="00FD61EF"/>
    <w:rsid w:val="00FD6855"/>
    <w:rsid w:val="00FD69CF"/>
    <w:rsid w:val="00FD6A74"/>
    <w:rsid w:val="00FD7066"/>
    <w:rsid w:val="00FD7410"/>
    <w:rsid w:val="00FD78FB"/>
    <w:rsid w:val="00FD79C8"/>
    <w:rsid w:val="00FE092C"/>
    <w:rsid w:val="00FE0E8A"/>
    <w:rsid w:val="00FE106C"/>
    <w:rsid w:val="00FE1BC8"/>
    <w:rsid w:val="00FE1F13"/>
    <w:rsid w:val="00FE2763"/>
    <w:rsid w:val="00FE2792"/>
    <w:rsid w:val="00FE3BFF"/>
    <w:rsid w:val="00FE3C1B"/>
    <w:rsid w:val="00FE491E"/>
    <w:rsid w:val="00FE4A05"/>
    <w:rsid w:val="00FE5030"/>
    <w:rsid w:val="00FE5208"/>
    <w:rsid w:val="00FE5BEB"/>
    <w:rsid w:val="00FE5DB2"/>
    <w:rsid w:val="00FE62F1"/>
    <w:rsid w:val="00FE6AAD"/>
    <w:rsid w:val="00FE7241"/>
    <w:rsid w:val="00FE7584"/>
    <w:rsid w:val="00FE7784"/>
    <w:rsid w:val="00FE7B59"/>
    <w:rsid w:val="00FE7ECE"/>
    <w:rsid w:val="00FF0A00"/>
    <w:rsid w:val="00FF1961"/>
    <w:rsid w:val="00FF1D90"/>
    <w:rsid w:val="00FF20B8"/>
    <w:rsid w:val="00FF23FD"/>
    <w:rsid w:val="00FF3175"/>
    <w:rsid w:val="00FF4044"/>
    <w:rsid w:val="00FF4207"/>
    <w:rsid w:val="00FF539B"/>
    <w:rsid w:val="00FF55C9"/>
    <w:rsid w:val="00FF56B8"/>
    <w:rsid w:val="00FF59A7"/>
    <w:rsid w:val="00FF59E9"/>
    <w:rsid w:val="00FF5C50"/>
    <w:rsid w:val="00FF606F"/>
    <w:rsid w:val="00FF63F4"/>
    <w:rsid w:val="00FF6C9F"/>
    <w:rsid w:val="00FF6EB3"/>
    <w:rsid w:val="00FF7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fc,#cff,#cf9"/>
    </o:shapedefaults>
    <o:shapelayout v:ext="edit">
      <o:idmap v:ext="edit" data="1"/>
    </o:shapelayout>
  </w:shapeDefaults>
  <w:decimalSymbol w:val=","/>
  <w:listSeparator w:val=";"/>
  <w14:docId w14:val="2F7DC03C"/>
  <w15:docId w15:val="{951A9747-89FC-4A04-9F3B-F0AEC0CD4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uiPriority="99" w:qFormat="1"/>
    <w:lsdException w:name="heading 2"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5A6630"/>
    <w:rPr>
      <w:sz w:val="24"/>
      <w:szCs w:val="24"/>
    </w:rPr>
  </w:style>
  <w:style w:type="paragraph" w:styleId="1">
    <w:name w:val="heading 1"/>
    <w:basedOn w:val="a"/>
    <w:next w:val="a"/>
    <w:link w:val="10"/>
    <w:autoRedefine/>
    <w:qFormat/>
    <w:rsid w:val="00BB2996"/>
    <w:pPr>
      <w:keepNext/>
      <w:spacing w:before="240"/>
      <w:jc w:val="center"/>
      <w:outlineLvl w:val="0"/>
    </w:pPr>
    <w:rPr>
      <w:b/>
      <w:sz w:val="28"/>
      <w:szCs w:val="28"/>
    </w:rPr>
  </w:style>
  <w:style w:type="paragraph" w:styleId="2">
    <w:name w:val="heading 2"/>
    <w:basedOn w:val="a"/>
    <w:next w:val="a"/>
    <w:link w:val="20"/>
    <w:autoRedefine/>
    <w:uiPriority w:val="1"/>
    <w:qFormat/>
    <w:rsid w:val="006E759C"/>
    <w:pPr>
      <w:keepNext/>
      <w:spacing w:before="120" w:after="120"/>
      <w:jc w:val="center"/>
      <w:outlineLvl w:val="1"/>
    </w:pPr>
    <w:rPr>
      <w:rFonts w:cs="Arial"/>
      <w:b/>
      <w:bCs/>
      <w:iCs/>
      <w:sz w:val="28"/>
      <w:szCs w:val="28"/>
    </w:rPr>
  </w:style>
  <w:style w:type="paragraph" w:styleId="3">
    <w:name w:val="heading 3"/>
    <w:basedOn w:val="a"/>
    <w:next w:val="a"/>
    <w:link w:val="30"/>
    <w:uiPriority w:val="2"/>
    <w:qFormat/>
    <w:rsid w:val="00C15417"/>
    <w:pPr>
      <w:keepNext/>
      <w:spacing w:before="120" w:after="60"/>
      <w:outlineLvl w:val="2"/>
    </w:pPr>
    <w:rPr>
      <w:rFonts w:cs="Arial"/>
      <w:b/>
      <w:bCs/>
      <w:sz w:val="28"/>
      <w:szCs w:val="28"/>
    </w:rPr>
  </w:style>
  <w:style w:type="paragraph" w:styleId="4">
    <w:name w:val="heading 4"/>
    <w:basedOn w:val="a"/>
    <w:next w:val="a"/>
    <w:link w:val="40"/>
    <w:uiPriority w:val="3"/>
    <w:qFormat/>
    <w:rsid w:val="00C15417"/>
    <w:pPr>
      <w:keepNext/>
      <w:spacing w:before="240" w:after="60"/>
      <w:outlineLvl w:val="3"/>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кт"/>
    <w:basedOn w:val="a"/>
    <w:link w:val="a4"/>
    <w:qFormat/>
    <w:rsid w:val="00FA7F0A"/>
    <w:pPr>
      <w:suppressAutoHyphens/>
      <w:ind w:firstLine="709"/>
      <w:jc w:val="both"/>
    </w:pPr>
    <w:rPr>
      <w:sz w:val="28"/>
      <w:szCs w:val="28"/>
    </w:rPr>
  </w:style>
  <w:style w:type="character" w:customStyle="1" w:styleId="10">
    <w:name w:val="Заголовок 1 Знак"/>
    <w:link w:val="1"/>
    <w:rsid w:val="00C13B18"/>
    <w:rPr>
      <w:b/>
      <w:sz w:val="28"/>
      <w:szCs w:val="28"/>
    </w:rPr>
  </w:style>
  <w:style w:type="character" w:customStyle="1" w:styleId="a4">
    <w:name w:val="Акт Знак"/>
    <w:link w:val="a3"/>
    <w:locked/>
    <w:rsid w:val="00FA7F0A"/>
    <w:rPr>
      <w:sz w:val="28"/>
      <w:szCs w:val="28"/>
    </w:rPr>
  </w:style>
  <w:style w:type="paragraph" w:styleId="a5">
    <w:name w:val="Title"/>
    <w:basedOn w:val="a"/>
    <w:link w:val="a6"/>
    <w:rsid w:val="00363DB2"/>
    <w:pPr>
      <w:jc w:val="center"/>
    </w:pPr>
    <w:rPr>
      <w:sz w:val="28"/>
      <w:szCs w:val="28"/>
    </w:rPr>
  </w:style>
  <w:style w:type="paragraph" w:customStyle="1" w:styleId="ConsPlusNormal">
    <w:name w:val="ConsPlusNormal"/>
    <w:rsid w:val="00363DB2"/>
    <w:pPr>
      <w:widowControl w:val="0"/>
      <w:autoSpaceDE w:val="0"/>
      <w:autoSpaceDN w:val="0"/>
      <w:adjustRightInd w:val="0"/>
      <w:ind w:firstLine="720"/>
    </w:pPr>
    <w:rPr>
      <w:rFonts w:ascii="Arial" w:hAnsi="Arial" w:cs="Arial"/>
    </w:rPr>
  </w:style>
  <w:style w:type="paragraph" w:styleId="21">
    <w:name w:val="Body Text Indent 2"/>
    <w:basedOn w:val="a"/>
    <w:link w:val="22"/>
    <w:uiPriority w:val="99"/>
    <w:rsid w:val="00C923DB"/>
    <w:pPr>
      <w:spacing w:after="120" w:line="480" w:lineRule="auto"/>
      <w:ind w:left="283"/>
    </w:pPr>
  </w:style>
  <w:style w:type="character" w:customStyle="1" w:styleId="22">
    <w:name w:val="Основной текст с отступом 2 Знак"/>
    <w:link w:val="21"/>
    <w:uiPriority w:val="99"/>
    <w:rsid w:val="00C923DB"/>
    <w:rPr>
      <w:sz w:val="24"/>
      <w:szCs w:val="24"/>
      <w:lang w:val="ru-RU" w:eastAsia="ru-RU" w:bidi="ar-SA"/>
    </w:rPr>
  </w:style>
  <w:style w:type="table" w:styleId="a7">
    <w:name w:val="Table Grid"/>
    <w:basedOn w:val="a1"/>
    <w:rsid w:val="00464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uiPriority w:val="99"/>
    <w:qFormat/>
    <w:rsid w:val="00CB0709"/>
    <w:rPr>
      <w:sz w:val="20"/>
      <w:szCs w:val="20"/>
    </w:rPr>
  </w:style>
  <w:style w:type="character" w:styleId="aa">
    <w:name w:val="footnote reference"/>
    <w:uiPriority w:val="99"/>
    <w:rsid w:val="00D04F45"/>
    <w:rPr>
      <w:vertAlign w:val="superscript"/>
    </w:rPr>
  </w:style>
  <w:style w:type="character" w:customStyle="1" w:styleId="ab">
    <w:name w:val="Знак Знак"/>
    <w:rsid w:val="00AF186A"/>
    <w:rPr>
      <w:sz w:val="24"/>
      <w:szCs w:val="24"/>
    </w:rPr>
  </w:style>
  <w:style w:type="paragraph" w:styleId="ac">
    <w:name w:val="header"/>
    <w:basedOn w:val="a"/>
    <w:link w:val="ad"/>
    <w:uiPriority w:val="99"/>
    <w:rsid w:val="00193F6C"/>
    <w:pPr>
      <w:tabs>
        <w:tab w:val="center" w:pos="4677"/>
        <w:tab w:val="right" w:pos="9355"/>
      </w:tabs>
    </w:pPr>
  </w:style>
  <w:style w:type="character" w:styleId="ae">
    <w:name w:val="page number"/>
    <w:basedOn w:val="a0"/>
    <w:rsid w:val="00193F6C"/>
  </w:style>
  <w:style w:type="character" w:customStyle="1" w:styleId="a9">
    <w:name w:val="Текст сноски Знак"/>
    <w:basedOn w:val="a0"/>
    <w:link w:val="a8"/>
    <w:uiPriority w:val="99"/>
    <w:rsid w:val="00CB0709"/>
  </w:style>
  <w:style w:type="character" w:customStyle="1" w:styleId="af">
    <w:name w:val="Основной текст Знак Знак"/>
    <w:aliases w:val="Основной текст Знак1 Знак Знак1,Основной текст Знак Знак Знак Знак1,Знак Знак1 Знак Знак Знак1, Знак Знак1 Знак Знак Знак1,Знак Знак2 Знак Знак1, Знак Знак2 Знак Знак1,Основной текст Знак Знак1 Знак1,Знак Знак Знак Знак Знак1"/>
    <w:uiPriority w:val="99"/>
    <w:rsid w:val="00095A03"/>
    <w:rPr>
      <w:sz w:val="24"/>
      <w:szCs w:val="24"/>
      <w:lang w:val="ru-RU" w:eastAsia="ru-RU" w:bidi="ar-SA"/>
    </w:rPr>
  </w:style>
  <w:style w:type="paragraph" w:styleId="af0">
    <w:name w:val="Body Text"/>
    <w:aliases w:val="Основной текст Знак,Основной текст Знак1 Знак,Основной текст Знак Знак Знак,Знак Знак1 Знак Знак, Знак Знак1 Знак Знак,Знак Знак2 Знак, Знак Знак2 Знак,Основной текст Знак Знак1,Знак Знак Знак Знак, Знак Знак Знак Знак,Знак Знак1,Знак, Зн"/>
    <w:basedOn w:val="a"/>
    <w:link w:val="11"/>
    <w:uiPriority w:val="99"/>
    <w:rsid w:val="00DE70D0"/>
    <w:pPr>
      <w:spacing w:after="120"/>
    </w:pPr>
  </w:style>
  <w:style w:type="character" w:customStyle="1" w:styleId="11">
    <w:name w:val="Основной текст Знак1"/>
    <w:aliases w:val="Основной текст Знак Знак2,Основной текст Знак1 Знак Знак,Основной текст Знак Знак Знак Знак,Знак Знак1 Знак Знак Знак, Знак Знак1 Знак Знак Знак,Знак Знак2 Знак Знак, Знак Знак2 Знак Знак,Основной текст Знак Знак1 Знак,Знак Знак2"/>
    <w:link w:val="af0"/>
    <w:rsid w:val="00DE70D0"/>
    <w:rPr>
      <w:sz w:val="24"/>
      <w:szCs w:val="24"/>
      <w:lang w:val="ru-RU" w:eastAsia="ru-RU" w:bidi="ar-SA"/>
    </w:rPr>
  </w:style>
  <w:style w:type="paragraph" w:customStyle="1" w:styleId="ConsPlusNonformat">
    <w:name w:val="ConsPlusNonformat"/>
    <w:uiPriority w:val="99"/>
    <w:rsid w:val="008969A2"/>
    <w:pPr>
      <w:widowControl w:val="0"/>
      <w:autoSpaceDE w:val="0"/>
      <w:autoSpaceDN w:val="0"/>
      <w:adjustRightInd w:val="0"/>
    </w:pPr>
    <w:rPr>
      <w:rFonts w:ascii="Courier New" w:hAnsi="Courier New" w:cs="Courier New"/>
    </w:rPr>
  </w:style>
  <w:style w:type="paragraph" w:customStyle="1" w:styleId="ConsNormal">
    <w:name w:val="ConsNormal"/>
    <w:rsid w:val="008324C7"/>
    <w:pPr>
      <w:widowControl w:val="0"/>
      <w:autoSpaceDE w:val="0"/>
      <w:autoSpaceDN w:val="0"/>
      <w:adjustRightInd w:val="0"/>
      <w:ind w:firstLine="720"/>
    </w:pPr>
    <w:rPr>
      <w:rFonts w:ascii="Arial" w:hAnsi="Arial" w:cs="Arial"/>
    </w:rPr>
  </w:style>
  <w:style w:type="paragraph" w:styleId="31">
    <w:name w:val="Body Text 3"/>
    <w:basedOn w:val="a"/>
    <w:link w:val="32"/>
    <w:rsid w:val="007830E5"/>
    <w:pPr>
      <w:spacing w:after="120"/>
    </w:pPr>
    <w:rPr>
      <w:sz w:val="16"/>
      <w:szCs w:val="16"/>
    </w:rPr>
  </w:style>
  <w:style w:type="character" w:customStyle="1" w:styleId="32">
    <w:name w:val="Основной текст 3 Знак"/>
    <w:link w:val="31"/>
    <w:rsid w:val="007830E5"/>
    <w:rPr>
      <w:sz w:val="16"/>
      <w:szCs w:val="16"/>
    </w:rPr>
  </w:style>
  <w:style w:type="character" w:customStyle="1" w:styleId="ep">
    <w:name w:val="ep"/>
    <w:uiPriority w:val="99"/>
    <w:rsid w:val="00351D11"/>
    <w:rPr>
      <w:shd w:val="clear" w:color="auto" w:fill="D2D2D2"/>
    </w:rPr>
  </w:style>
  <w:style w:type="character" w:customStyle="1" w:styleId="note11">
    <w:name w:val="note11"/>
    <w:rsid w:val="00272A5E"/>
    <w:rPr>
      <w:vanish w:val="0"/>
      <w:webHidden w:val="0"/>
      <w:color w:val="3A4D75"/>
      <w:sz w:val="23"/>
      <w:szCs w:val="23"/>
      <w:shd w:val="clear" w:color="auto" w:fill="F3F3F5"/>
      <w:specVanish w:val="0"/>
    </w:rPr>
  </w:style>
  <w:style w:type="character" w:customStyle="1" w:styleId="14">
    <w:name w:val="Стиль Знак сноски + 14 пт не надстрочные/ подстрочные"/>
    <w:rsid w:val="00926217"/>
    <w:rPr>
      <w:sz w:val="20"/>
      <w:vertAlign w:val="baseline"/>
    </w:rPr>
  </w:style>
  <w:style w:type="paragraph" w:customStyle="1" w:styleId="ConsPlusCell">
    <w:name w:val="ConsPlusCell"/>
    <w:uiPriority w:val="99"/>
    <w:rsid w:val="00FA3659"/>
    <w:pPr>
      <w:autoSpaceDE w:val="0"/>
      <w:autoSpaceDN w:val="0"/>
      <w:adjustRightInd w:val="0"/>
    </w:pPr>
    <w:rPr>
      <w:rFonts w:ascii="Arial" w:hAnsi="Arial" w:cs="Arial"/>
    </w:rPr>
  </w:style>
  <w:style w:type="paragraph" w:customStyle="1" w:styleId="Default">
    <w:name w:val="Default"/>
    <w:uiPriority w:val="99"/>
    <w:rsid w:val="00306957"/>
    <w:pPr>
      <w:autoSpaceDE w:val="0"/>
      <w:autoSpaceDN w:val="0"/>
      <w:adjustRightInd w:val="0"/>
    </w:pPr>
    <w:rPr>
      <w:color w:val="000000"/>
      <w:sz w:val="24"/>
      <w:szCs w:val="24"/>
    </w:rPr>
  </w:style>
  <w:style w:type="character" w:customStyle="1" w:styleId="af1">
    <w:name w:val="Знак сноски нов"/>
    <w:uiPriority w:val="99"/>
    <w:qFormat/>
    <w:rsid w:val="005063D5"/>
    <w:rPr>
      <w:rFonts w:ascii="Times New Roman" w:hAnsi="Times New Roman"/>
      <w:dstrike w:val="0"/>
      <w:color w:val="FF0000"/>
      <w:sz w:val="28"/>
      <w:vertAlign w:val="superscript"/>
    </w:rPr>
  </w:style>
  <w:style w:type="paragraph" w:styleId="23">
    <w:name w:val="Body Text 2"/>
    <w:basedOn w:val="a"/>
    <w:link w:val="24"/>
    <w:rsid w:val="00AC5D07"/>
    <w:pPr>
      <w:spacing w:after="120" w:line="480" w:lineRule="auto"/>
    </w:pPr>
  </w:style>
  <w:style w:type="character" w:customStyle="1" w:styleId="24">
    <w:name w:val="Основной текст 2 Знак"/>
    <w:link w:val="23"/>
    <w:rsid w:val="00AC5D07"/>
    <w:rPr>
      <w:sz w:val="24"/>
      <w:szCs w:val="24"/>
    </w:rPr>
  </w:style>
  <w:style w:type="paragraph" w:styleId="af2">
    <w:name w:val="Normal (Web)"/>
    <w:basedOn w:val="a"/>
    <w:uiPriority w:val="99"/>
    <w:unhideWhenUsed/>
    <w:rsid w:val="00686619"/>
    <w:pPr>
      <w:spacing w:after="84"/>
    </w:pPr>
    <w:rPr>
      <w:rFonts w:ascii="Verdana" w:hAnsi="Verdana"/>
      <w:color w:val="000000"/>
      <w:sz w:val="20"/>
      <w:szCs w:val="20"/>
    </w:rPr>
  </w:style>
  <w:style w:type="character" w:styleId="af3">
    <w:name w:val="Hyperlink"/>
    <w:uiPriority w:val="99"/>
    <w:rsid w:val="00AD2327"/>
    <w:rPr>
      <w:color w:val="0000FF"/>
      <w:u w:val="single"/>
    </w:rPr>
  </w:style>
  <w:style w:type="paragraph" w:styleId="25">
    <w:name w:val="toc 2"/>
    <w:basedOn w:val="a"/>
    <w:next w:val="a"/>
    <w:autoRedefine/>
    <w:uiPriority w:val="39"/>
    <w:rsid w:val="0046222A"/>
    <w:pPr>
      <w:ind w:left="240"/>
    </w:pPr>
  </w:style>
  <w:style w:type="paragraph" w:styleId="12">
    <w:name w:val="toc 1"/>
    <w:basedOn w:val="a"/>
    <w:next w:val="a"/>
    <w:autoRedefine/>
    <w:uiPriority w:val="39"/>
    <w:rsid w:val="0046222A"/>
  </w:style>
  <w:style w:type="paragraph" w:styleId="33">
    <w:name w:val="toc 3"/>
    <w:basedOn w:val="a"/>
    <w:next w:val="a"/>
    <w:autoRedefine/>
    <w:uiPriority w:val="39"/>
    <w:rsid w:val="0046222A"/>
    <w:pPr>
      <w:ind w:left="480"/>
    </w:pPr>
  </w:style>
  <w:style w:type="paragraph" w:styleId="af4">
    <w:name w:val="TOC Heading"/>
    <w:basedOn w:val="1"/>
    <w:next w:val="a"/>
    <w:uiPriority w:val="39"/>
    <w:semiHidden/>
    <w:unhideWhenUsed/>
    <w:qFormat/>
    <w:rsid w:val="00744603"/>
    <w:pPr>
      <w:keepLines/>
      <w:spacing w:before="480" w:line="276" w:lineRule="auto"/>
      <w:jc w:val="left"/>
      <w:outlineLvl w:val="9"/>
    </w:pPr>
    <w:rPr>
      <w:rFonts w:ascii="Cambria" w:hAnsi="Cambria"/>
      <w:bCs/>
      <w:color w:val="365F91"/>
      <w:lang w:eastAsia="en-US"/>
    </w:rPr>
  </w:style>
  <w:style w:type="paragraph" w:styleId="af5">
    <w:name w:val="Balloon Text"/>
    <w:basedOn w:val="a"/>
    <w:link w:val="af6"/>
    <w:uiPriority w:val="99"/>
    <w:rsid w:val="00744603"/>
    <w:rPr>
      <w:rFonts w:ascii="Tahoma" w:hAnsi="Tahoma"/>
      <w:sz w:val="16"/>
      <w:szCs w:val="16"/>
    </w:rPr>
  </w:style>
  <w:style w:type="character" w:customStyle="1" w:styleId="af6">
    <w:name w:val="Текст выноски Знак"/>
    <w:link w:val="af5"/>
    <w:uiPriority w:val="99"/>
    <w:rsid w:val="00744603"/>
    <w:rPr>
      <w:rFonts w:ascii="Tahoma" w:hAnsi="Tahoma" w:cs="Tahoma"/>
      <w:sz w:val="16"/>
      <w:szCs w:val="16"/>
    </w:rPr>
  </w:style>
  <w:style w:type="paragraph" w:styleId="HTML">
    <w:name w:val="HTML Preformatted"/>
    <w:basedOn w:val="a"/>
    <w:link w:val="HTML0"/>
    <w:uiPriority w:val="99"/>
    <w:unhideWhenUsed/>
    <w:rsid w:val="001A7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1A7AC6"/>
    <w:rPr>
      <w:rFonts w:ascii="Courier New" w:hAnsi="Courier New" w:cs="Courier New"/>
    </w:rPr>
  </w:style>
  <w:style w:type="paragraph" w:customStyle="1" w:styleId="6">
    <w:name w:val="Акт 6 пт"/>
    <w:basedOn w:val="a3"/>
    <w:qFormat/>
    <w:rsid w:val="000168B2"/>
    <w:pPr>
      <w:tabs>
        <w:tab w:val="left" w:pos="284"/>
      </w:tabs>
      <w:spacing w:before="120"/>
    </w:pPr>
    <w:rPr>
      <w:szCs w:val="20"/>
    </w:rPr>
  </w:style>
  <w:style w:type="paragraph" w:styleId="34">
    <w:name w:val="Body Text Indent 3"/>
    <w:basedOn w:val="a"/>
    <w:link w:val="35"/>
    <w:rsid w:val="00D42D2C"/>
    <w:pPr>
      <w:spacing w:after="120"/>
      <w:ind w:left="283"/>
    </w:pPr>
    <w:rPr>
      <w:sz w:val="16"/>
      <w:szCs w:val="16"/>
    </w:rPr>
  </w:style>
  <w:style w:type="character" w:customStyle="1" w:styleId="35">
    <w:name w:val="Основной текст с отступом 3 Знак"/>
    <w:link w:val="34"/>
    <w:rsid w:val="00D42D2C"/>
    <w:rPr>
      <w:sz w:val="16"/>
      <w:szCs w:val="16"/>
    </w:rPr>
  </w:style>
  <w:style w:type="paragraph" w:customStyle="1" w:styleId="BodyTextIndent21">
    <w:name w:val="Body Text Indent 21"/>
    <w:basedOn w:val="a"/>
    <w:uiPriority w:val="99"/>
    <w:rsid w:val="003235F5"/>
    <w:pPr>
      <w:widowControl w:val="0"/>
      <w:snapToGrid w:val="0"/>
      <w:ind w:firstLine="720"/>
      <w:jc w:val="both"/>
    </w:pPr>
    <w:rPr>
      <w:sz w:val="28"/>
      <w:szCs w:val="28"/>
    </w:rPr>
  </w:style>
  <w:style w:type="paragraph" w:styleId="af7">
    <w:name w:val="footer"/>
    <w:basedOn w:val="a"/>
    <w:link w:val="af8"/>
    <w:uiPriority w:val="99"/>
    <w:rsid w:val="00DD3849"/>
    <w:pPr>
      <w:tabs>
        <w:tab w:val="center" w:pos="4677"/>
        <w:tab w:val="right" w:pos="9355"/>
      </w:tabs>
    </w:pPr>
  </w:style>
  <w:style w:type="character" w:customStyle="1" w:styleId="af8">
    <w:name w:val="Нижний колонтитул Знак"/>
    <w:link w:val="af7"/>
    <w:uiPriority w:val="99"/>
    <w:rsid w:val="00DD3849"/>
    <w:rPr>
      <w:sz w:val="24"/>
      <w:szCs w:val="24"/>
    </w:rPr>
  </w:style>
  <w:style w:type="paragraph" w:customStyle="1" w:styleId="ConsPlusTitle">
    <w:name w:val="ConsPlusTitle"/>
    <w:uiPriority w:val="99"/>
    <w:rsid w:val="00DE3F73"/>
    <w:pPr>
      <w:widowControl w:val="0"/>
      <w:autoSpaceDE w:val="0"/>
      <w:autoSpaceDN w:val="0"/>
      <w:adjustRightInd w:val="0"/>
    </w:pPr>
    <w:rPr>
      <w:b/>
      <w:bCs/>
      <w:sz w:val="24"/>
      <w:szCs w:val="24"/>
    </w:rPr>
  </w:style>
  <w:style w:type="character" w:customStyle="1" w:styleId="20">
    <w:name w:val="Заголовок 2 Знак"/>
    <w:link w:val="2"/>
    <w:uiPriority w:val="1"/>
    <w:rsid w:val="006E759C"/>
    <w:rPr>
      <w:rFonts w:cs="Arial"/>
      <w:b/>
      <w:bCs/>
      <w:iCs/>
      <w:sz w:val="28"/>
      <w:szCs w:val="28"/>
    </w:rPr>
  </w:style>
  <w:style w:type="character" w:customStyle="1" w:styleId="30">
    <w:name w:val="Заголовок 3 Знак"/>
    <w:link w:val="3"/>
    <w:uiPriority w:val="2"/>
    <w:rsid w:val="00C15417"/>
    <w:rPr>
      <w:rFonts w:cs="Arial"/>
      <w:b/>
      <w:bCs/>
      <w:sz w:val="28"/>
      <w:szCs w:val="28"/>
    </w:rPr>
  </w:style>
  <w:style w:type="character" w:customStyle="1" w:styleId="40">
    <w:name w:val="Заголовок 4 Знак"/>
    <w:link w:val="4"/>
    <w:uiPriority w:val="3"/>
    <w:rsid w:val="00C15417"/>
    <w:rPr>
      <w:b/>
      <w:bCs/>
      <w:i/>
      <w:sz w:val="28"/>
      <w:szCs w:val="28"/>
    </w:rPr>
  </w:style>
  <w:style w:type="character" w:customStyle="1" w:styleId="a6">
    <w:name w:val="Заголовок Знак"/>
    <w:link w:val="a5"/>
    <w:rsid w:val="001515B9"/>
    <w:rPr>
      <w:sz w:val="28"/>
      <w:szCs w:val="28"/>
    </w:rPr>
  </w:style>
  <w:style w:type="character" w:customStyle="1" w:styleId="ad">
    <w:name w:val="Верхний колонтитул Знак"/>
    <w:link w:val="ac"/>
    <w:uiPriority w:val="99"/>
    <w:rsid w:val="001515B9"/>
    <w:rPr>
      <w:sz w:val="24"/>
      <w:szCs w:val="24"/>
    </w:rPr>
  </w:style>
  <w:style w:type="character" w:styleId="af9">
    <w:name w:val="Strong"/>
    <w:uiPriority w:val="99"/>
    <w:rsid w:val="00835D7C"/>
    <w:rPr>
      <w:b/>
      <w:bCs/>
    </w:rPr>
  </w:style>
  <w:style w:type="paragraph" w:styleId="afa">
    <w:name w:val="List Paragraph"/>
    <w:basedOn w:val="a"/>
    <w:uiPriority w:val="99"/>
    <w:rsid w:val="002D0DEC"/>
    <w:pPr>
      <w:spacing w:after="200" w:line="276" w:lineRule="auto"/>
      <w:ind w:left="720"/>
      <w:contextualSpacing/>
    </w:pPr>
    <w:rPr>
      <w:rFonts w:ascii="Calibri" w:eastAsia="Calibri" w:hAnsi="Calibri"/>
      <w:sz w:val="22"/>
      <w:szCs w:val="22"/>
      <w:lang w:eastAsia="en-US"/>
    </w:rPr>
  </w:style>
  <w:style w:type="paragraph" w:styleId="afb">
    <w:name w:val="Body Text Indent"/>
    <w:basedOn w:val="a"/>
    <w:link w:val="afc"/>
    <w:uiPriority w:val="99"/>
    <w:rsid w:val="00F32A14"/>
    <w:pPr>
      <w:spacing w:after="120"/>
      <w:ind w:left="283"/>
    </w:pPr>
  </w:style>
  <w:style w:type="character" w:customStyle="1" w:styleId="afc">
    <w:name w:val="Основной текст с отступом Знак"/>
    <w:link w:val="afb"/>
    <w:uiPriority w:val="99"/>
    <w:rsid w:val="00F32A14"/>
    <w:rPr>
      <w:sz w:val="24"/>
      <w:szCs w:val="24"/>
    </w:rPr>
  </w:style>
  <w:style w:type="paragraph" w:styleId="afd">
    <w:name w:val="List"/>
    <w:basedOn w:val="a"/>
    <w:rsid w:val="00F16F2C"/>
    <w:pPr>
      <w:ind w:left="283" w:hanging="283"/>
      <w:contextualSpacing/>
    </w:pPr>
  </w:style>
  <w:style w:type="paragraph" w:customStyle="1" w:styleId="afe">
    <w:name w:val="Основ"/>
    <w:basedOn w:val="a"/>
    <w:uiPriority w:val="99"/>
    <w:rsid w:val="00296F3F"/>
    <w:pPr>
      <w:widowControl w:val="0"/>
    </w:pPr>
    <w:rPr>
      <w:b/>
      <w:lang w:val="en-US"/>
    </w:rPr>
  </w:style>
  <w:style w:type="paragraph" w:customStyle="1" w:styleId="aff">
    <w:name w:val="Базовый"/>
    <w:uiPriority w:val="99"/>
    <w:rsid w:val="00B72D7C"/>
    <w:pPr>
      <w:tabs>
        <w:tab w:val="left" w:pos="709"/>
      </w:tabs>
      <w:suppressAutoHyphens/>
      <w:spacing w:after="200" w:line="276" w:lineRule="atLeast"/>
    </w:pPr>
    <w:rPr>
      <w:rFonts w:ascii="Calibri" w:eastAsia="Lucida Sans Unicode" w:hAnsi="Calibri"/>
      <w:sz w:val="22"/>
      <w:szCs w:val="22"/>
      <w:lang w:eastAsia="en-US"/>
    </w:rPr>
  </w:style>
  <w:style w:type="character" w:customStyle="1" w:styleId="-">
    <w:name w:val="Интернет-ссылка"/>
    <w:rsid w:val="00270C01"/>
    <w:rPr>
      <w:color w:val="000080"/>
      <w:u w:val="single"/>
      <w:lang w:val="ru-RU" w:eastAsia="ru-RU" w:bidi="ru-RU"/>
    </w:rPr>
  </w:style>
  <w:style w:type="paragraph" w:customStyle="1" w:styleId="13">
    <w:name w:val="Заголовок1"/>
    <w:basedOn w:val="a"/>
    <w:rsid w:val="00523D10"/>
    <w:pPr>
      <w:jc w:val="both"/>
    </w:pPr>
    <w:rPr>
      <w:color w:val="0066FF"/>
      <w:sz w:val="20"/>
    </w:rPr>
  </w:style>
  <w:style w:type="character" w:styleId="aff0">
    <w:name w:val="FollowedHyperlink"/>
    <w:uiPriority w:val="99"/>
    <w:rsid w:val="00406F43"/>
    <w:rPr>
      <w:color w:val="800080"/>
      <w:u w:val="single"/>
    </w:rPr>
  </w:style>
  <w:style w:type="character" w:customStyle="1" w:styleId="f">
    <w:name w:val="f"/>
    <w:rsid w:val="00B7199B"/>
  </w:style>
  <w:style w:type="paragraph" w:customStyle="1" w:styleId="aff1">
    <w:name w:val="№ Таблицы"/>
    <w:basedOn w:val="a3"/>
    <w:uiPriority w:val="99"/>
    <w:rsid w:val="00C13B18"/>
    <w:pPr>
      <w:suppressAutoHyphens w:val="0"/>
      <w:ind w:firstLine="0"/>
      <w:jc w:val="center"/>
    </w:pPr>
    <w:rPr>
      <w:sz w:val="24"/>
      <w:szCs w:val="24"/>
      <w:lang w:eastAsia="en-US"/>
    </w:rPr>
  </w:style>
  <w:style w:type="character" w:customStyle="1" w:styleId="epm">
    <w:name w:val="epm"/>
    <w:basedOn w:val="a0"/>
    <w:uiPriority w:val="99"/>
    <w:rsid w:val="00C13B18"/>
  </w:style>
  <w:style w:type="character" w:customStyle="1" w:styleId="apple-converted-space">
    <w:name w:val="apple-converted-space"/>
    <w:basedOn w:val="a0"/>
    <w:uiPriority w:val="99"/>
    <w:rsid w:val="00C13B18"/>
  </w:style>
  <w:style w:type="character" w:styleId="aff2">
    <w:name w:val="Emphasis"/>
    <w:uiPriority w:val="99"/>
    <w:rsid w:val="00C13B18"/>
    <w:rPr>
      <w:i/>
      <w:iCs/>
    </w:rPr>
  </w:style>
  <w:style w:type="paragraph" w:customStyle="1" w:styleId="src">
    <w:name w:val="src"/>
    <w:basedOn w:val="a"/>
    <w:uiPriority w:val="99"/>
    <w:rsid w:val="00C13B18"/>
    <w:pPr>
      <w:spacing w:before="100" w:beforeAutospacing="1" w:after="100" w:afterAutospacing="1"/>
    </w:pPr>
    <w:rPr>
      <w:rFonts w:eastAsia="Calibri"/>
    </w:rPr>
  </w:style>
  <w:style w:type="paragraph" w:customStyle="1" w:styleId="15">
    <w:name w:val="Абзац списка1"/>
    <w:basedOn w:val="a"/>
    <w:uiPriority w:val="99"/>
    <w:rsid w:val="00C13B18"/>
    <w:pPr>
      <w:spacing w:after="200" w:line="276" w:lineRule="auto"/>
      <w:ind w:left="720"/>
    </w:pPr>
    <w:rPr>
      <w:rFonts w:ascii="Calibri" w:hAnsi="Calibri" w:cs="Calibri"/>
      <w:sz w:val="22"/>
      <w:szCs w:val="22"/>
      <w:lang w:eastAsia="en-US"/>
    </w:rPr>
  </w:style>
  <w:style w:type="table" w:customStyle="1" w:styleId="16">
    <w:name w:val="Сетка таблицы1"/>
    <w:basedOn w:val="a1"/>
    <w:next w:val="a7"/>
    <w:locked/>
    <w:rsid w:val="00C13B1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3">
    <w:name w:val="Акт Список"/>
    <w:basedOn w:val="a3"/>
    <w:qFormat/>
    <w:rsid w:val="000109BE"/>
    <w:pPr>
      <w:ind w:left="1276" w:hanging="283"/>
    </w:pPr>
  </w:style>
  <w:style w:type="character" w:customStyle="1" w:styleId="aff4">
    <w:name w:val="Акты Знак"/>
    <w:link w:val="aff5"/>
    <w:locked/>
    <w:rsid w:val="00FB40C4"/>
    <w:rPr>
      <w:sz w:val="28"/>
      <w:szCs w:val="28"/>
    </w:rPr>
  </w:style>
  <w:style w:type="paragraph" w:customStyle="1" w:styleId="aff5">
    <w:name w:val="Акты"/>
    <w:basedOn w:val="a"/>
    <w:link w:val="aff4"/>
    <w:rsid w:val="00FB40C4"/>
    <w:pPr>
      <w:ind w:firstLine="709"/>
      <w:jc w:val="both"/>
    </w:pPr>
    <w:rPr>
      <w:sz w:val="28"/>
      <w:szCs w:val="28"/>
    </w:rPr>
  </w:style>
  <w:style w:type="character" w:customStyle="1" w:styleId="aff6">
    <w:name w:val="Название Знак"/>
    <w:rsid w:val="009874A9"/>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6982">
      <w:bodyDiv w:val="1"/>
      <w:marLeft w:val="0"/>
      <w:marRight w:val="0"/>
      <w:marTop w:val="0"/>
      <w:marBottom w:val="0"/>
      <w:divBdr>
        <w:top w:val="none" w:sz="0" w:space="0" w:color="auto"/>
        <w:left w:val="none" w:sz="0" w:space="0" w:color="auto"/>
        <w:bottom w:val="none" w:sz="0" w:space="0" w:color="auto"/>
        <w:right w:val="none" w:sz="0" w:space="0" w:color="auto"/>
      </w:divBdr>
    </w:div>
    <w:div w:id="3285131">
      <w:bodyDiv w:val="1"/>
      <w:marLeft w:val="0"/>
      <w:marRight w:val="0"/>
      <w:marTop w:val="0"/>
      <w:marBottom w:val="0"/>
      <w:divBdr>
        <w:top w:val="none" w:sz="0" w:space="0" w:color="auto"/>
        <w:left w:val="none" w:sz="0" w:space="0" w:color="auto"/>
        <w:bottom w:val="none" w:sz="0" w:space="0" w:color="auto"/>
        <w:right w:val="none" w:sz="0" w:space="0" w:color="auto"/>
      </w:divBdr>
    </w:div>
    <w:div w:id="6295412">
      <w:bodyDiv w:val="1"/>
      <w:marLeft w:val="0"/>
      <w:marRight w:val="0"/>
      <w:marTop w:val="0"/>
      <w:marBottom w:val="0"/>
      <w:divBdr>
        <w:top w:val="none" w:sz="0" w:space="0" w:color="auto"/>
        <w:left w:val="none" w:sz="0" w:space="0" w:color="auto"/>
        <w:bottom w:val="none" w:sz="0" w:space="0" w:color="auto"/>
        <w:right w:val="none" w:sz="0" w:space="0" w:color="auto"/>
      </w:divBdr>
    </w:div>
    <w:div w:id="54012113">
      <w:bodyDiv w:val="1"/>
      <w:marLeft w:val="0"/>
      <w:marRight w:val="0"/>
      <w:marTop w:val="0"/>
      <w:marBottom w:val="0"/>
      <w:divBdr>
        <w:top w:val="none" w:sz="0" w:space="0" w:color="auto"/>
        <w:left w:val="none" w:sz="0" w:space="0" w:color="auto"/>
        <w:bottom w:val="none" w:sz="0" w:space="0" w:color="auto"/>
        <w:right w:val="none" w:sz="0" w:space="0" w:color="auto"/>
      </w:divBdr>
    </w:div>
    <w:div w:id="77332712">
      <w:bodyDiv w:val="1"/>
      <w:marLeft w:val="0"/>
      <w:marRight w:val="0"/>
      <w:marTop w:val="0"/>
      <w:marBottom w:val="0"/>
      <w:divBdr>
        <w:top w:val="none" w:sz="0" w:space="0" w:color="auto"/>
        <w:left w:val="none" w:sz="0" w:space="0" w:color="auto"/>
        <w:bottom w:val="none" w:sz="0" w:space="0" w:color="auto"/>
        <w:right w:val="none" w:sz="0" w:space="0" w:color="auto"/>
      </w:divBdr>
    </w:div>
    <w:div w:id="78059680">
      <w:bodyDiv w:val="1"/>
      <w:marLeft w:val="0"/>
      <w:marRight w:val="0"/>
      <w:marTop w:val="0"/>
      <w:marBottom w:val="0"/>
      <w:divBdr>
        <w:top w:val="none" w:sz="0" w:space="0" w:color="auto"/>
        <w:left w:val="none" w:sz="0" w:space="0" w:color="auto"/>
        <w:bottom w:val="none" w:sz="0" w:space="0" w:color="auto"/>
        <w:right w:val="none" w:sz="0" w:space="0" w:color="auto"/>
      </w:divBdr>
    </w:div>
    <w:div w:id="81074691">
      <w:bodyDiv w:val="1"/>
      <w:marLeft w:val="0"/>
      <w:marRight w:val="0"/>
      <w:marTop w:val="0"/>
      <w:marBottom w:val="0"/>
      <w:divBdr>
        <w:top w:val="none" w:sz="0" w:space="0" w:color="auto"/>
        <w:left w:val="none" w:sz="0" w:space="0" w:color="auto"/>
        <w:bottom w:val="none" w:sz="0" w:space="0" w:color="auto"/>
        <w:right w:val="none" w:sz="0" w:space="0" w:color="auto"/>
      </w:divBdr>
    </w:div>
    <w:div w:id="97987749">
      <w:bodyDiv w:val="1"/>
      <w:marLeft w:val="0"/>
      <w:marRight w:val="0"/>
      <w:marTop w:val="0"/>
      <w:marBottom w:val="0"/>
      <w:divBdr>
        <w:top w:val="none" w:sz="0" w:space="0" w:color="auto"/>
        <w:left w:val="none" w:sz="0" w:space="0" w:color="auto"/>
        <w:bottom w:val="none" w:sz="0" w:space="0" w:color="auto"/>
        <w:right w:val="none" w:sz="0" w:space="0" w:color="auto"/>
      </w:divBdr>
    </w:div>
    <w:div w:id="135991857">
      <w:bodyDiv w:val="1"/>
      <w:marLeft w:val="0"/>
      <w:marRight w:val="0"/>
      <w:marTop w:val="0"/>
      <w:marBottom w:val="0"/>
      <w:divBdr>
        <w:top w:val="none" w:sz="0" w:space="0" w:color="auto"/>
        <w:left w:val="none" w:sz="0" w:space="0" w:color="auto"/>
        <w:bottom w:val="none" w:sz="0" w:space="0" w:color="auto"/>
        <w:right w:val="none" w:sz="0" w:space="0" w:color="auto"/>
      </w:divBdr>
    </w:div>
    <w:div w:id="187454117">
      <w:bodyDiv w:val="1"/>
      <w:marLeft w:val="0"/>
      <w:marRight w:val="0"/>
      <w:marTop w:val="0"/>
      <w:marBottom w:val="0"/>
      <w:divBdr>
        <w:top w:val="none" w:sz="0" w:space="0" w:color="auto"/>
        <w:left w:val="none" w:sz="0" w:space="0" w:color="auto"/>
        <w:bottom w:val="none" w:sz="0" w:space="0" w:color="auto"/>
        <w:right w:val="none" w:sz="0" w:space="0" w:color="auto"/>
      </w:divBdr>
    </w:div>
    <w:div w:id="198591411">
      <w:bodyDiv w:val="1"/>
      <w:marLeft w:val="0"/>
      <w:marRight w:val="0"/>
      <w:marTop w:val="0"/>
      <w:marBottom w:val="0"/>
      <w:divBdr>
        <w:top w:val="none" w:sz="0" w:space="0" w:color="auto"/>
        <w:left w:val="none" w:sz="0" w:space="0" w:color="auto"/>
        <w:bottom w:val="none" w:sz="0" w:space="0" w:color="auto"/>
        <w:right w:val="none" w:sz="0" w:space="0" w:color="auto"/>
      </w:divBdr>
    </w:div>
    <w:div w:id="217673917">
      <w:bodyDiv w:val="1"/>
      <w:marLeft w:val="0"/>
      <w:marRight w:val="0"/>
      <w:marTop w:val="0"/>
      <w:marBottom w:val="0"/>
      <w:divBdr>
        <w:top w:val="none" w:sz="0" w:space="0" w:color="auto"/>
        <w:left w:val="none" w:sz="0" w:space="0" w:color="auto"/>
        <w:bottom w:val="none" w:sz="0" w:space="0" w:color="auto"/>
        <w:right w:val="none" w:sz="0" w:space="0" w:color="auto"/>
      </w:divBdr>
    </w:div>
    <w:div w:id="222835385">
      <w:bodyDiv w:val="1"/>
      <w:marLeft w:val="0"/>
      <w:marRight w:val="0"/>
      <w:marTop w:val="0"/>
      <w:marBottom w:val="0"/>
      <w:divBdr>
        <w:top w:val="none" w:sz="0" w:space="0" w:color="auto"/>
        <w:left w:val="none" w:sz="0" w:space="0" w:color="auto"/>
        <w:bottom w:val="none" w:sz="0" w:space="0" w:color="auto"/>
        <w:right w:val="none" w:sz="0" w:space="0" w:color="auto"/>
      </w:divBdr>
    </w:div>
    <w:div w:id="271479141">
      <w:bodyDiv w:val="1"/>
      <w:marLeft w:val="0"/>
      <w:marRight w:val="0"/>
      <w:marTop w:val="0"/>
      <w:marBottom w:val="0"/>
      <w:divBdr>
        <w:top w:val="none" w:sz="0" w:space="0" w:color="auto"/>
        <w:left w:val="none" w:sz="0" w:space="0" w:color="auto"/>
        <w:bottom w:val="none" w:sz="0" w:space="0" w:color="auto"/>
        <w:right w:val="none" w:sz="0" w:space="0" w:color="auto"/>
      </w:divBdr>
    </w:div>
    <w:div w:id="271741045">
      <w:bodyDiv w:val="1"/>
      <w:marLeft w:val="0"/>
      <w:marRight w:val="0"/>
      <w:marTop w:val="0"/>
      <w:marBottom w:val="0"/>
      <w:divBdr>
        <w:top w:val="none" w:sz="0" w:space="0" w:color="auto"/>
        <w:left w:val="none" w:sz="0" w:space="0" w:color="auto"/>
        <w:bottom w:val="none" w:sz="0" w:space="0" w:color="auto"/>
        <w:right w:val="none" w:sz="0" w:space="0" w:color="auto"/>
      </w:divBdr>
    </w:div>
    <w:div w:id="277032687">
      <w:bodyDiv w:val="1"/>
      <w:marLeft w:val="0"/>
      <w:marRight w:val="0"/>
      <w:marTop w:val="0"/>
      <w:marBottom w:val="0"/>
      <w:divBdr>
        <w:top w:val="none" w:sz="0" w:space="0" w:color="auto"/>
        <w:left w:val="none" w:sz="0" w:space="0" w:color="auto"/>
        <w:bottom w:val="none" w:sz="0" w:space="0" w:color="auto"/>
        <w:right w:val="none" w:sz="0" w:space="0" w:color="auto"/>
      </w:divBdr>
    </w:div>
    <w:div w:id="304697817">
      <w:bodyDiv w:val="1"/>
      <w:marLeft w:val="0"/>
      <w:marRight w:val="0"/>
      <w:marTop w:val="0"/>
      <w:marBottom w:val="0"/>
      <w:divBdr>
        <w:top w:val="none" w:sz="0" w:space="0" w:color="auto"/>
        <w:left w:val="none" w:sz="0" w:space="0" w:color="auto"/>
        <w:bottom w:val="none" w:sz="0" w:space="0" w:color="auto"/>
        <w:right w:val="none" w:sz="0" w:space="0" w:color="auto"/>
      </w:divBdr>
    </w:div>
    <w:div w:id="311370250">
      <w:bodyDiv w:val="1"/>
      <w:marLeft w:val="0"/>
      <w:marRight w:val="0"/>
      <w:marTop w:val="0"/>
      <w:marBottom w:val="0"/>
      <w:divBdr>
        <w:top w:val="none" w:sz="0" w:space="0" w:color="auto"/>
        <w:left w:val="none" w:sz="0" w:space="0" w:color="auto"/>
        <w:bottom w:val="none" w:sz="0" w:space="0" w:color="auto"/>
        <w:right w:val="none" w:sz="0" w:space="0" w:color="auto"/>
      </w:divBdr>
    </w:div>
    <w:div w:id="313069619">
      <w:bodyDiv w:val="1"/>
      <w:marLeft w:val="0"/>
      <w:marRight w:val="0"/>
      <w:marTop w:val="0"/>
      <w:marBottom w:val="0"/>
      <w:divBdr>
        <w:top w:val="none" w:sz="0" w:space="0" w:color="auto"/>
        <w:left w:val="none" w:sz="0" w:space="0" w:color="auto"/>
        <w:bottom w:val="none" w:sz="0" w:space="0" w:color="auto"/>
        <w:right w:val="none" w:sz="0" w:space="0" w:color="auto"/>
      </w:divBdr>
    </w:div>
    <w:div w:id="340208494">
      <w:bodyDiv w:val="1"/>
      <w:marLeft w:val="0"/>
      <w:marRight w:val="0"/>
      <w:marTop w:val="0"/>
      <w:marBottom w:val="0"/>
      <w:divBdr>
        <w:top w:val="none" w:sz="0" w:space="0" w:color="auto"/>
        <w:left w:val="none" w:sz="0" w:space="0" w:color="auto"/>
        <w:bottom w:val="none" w:sz="0" w:space="0" w:color="auto"/>
        <w:right w:val="none" w:sz="0" w:space="0" w:color="auto"/>
      </w:divBdr>
    </w:div>
    <w:div w:id="342168357">
      <w:bodyDiv w:val="1"/>
      <w:marLeft w:val="0"/>
      <w:marRight w:val="0"/>
      <w:marTop w:val="0"/>
      <w:marBottom w:val="0"/>
      <w:divBdr>
        <w:top w:val="none" w:sz="0" w:space="0" w:color="auto"/>
        <w:left w:val="none" w:sz="0" w:space="0" w:color="auto"/>
        <w:bottom w:val="none" w:sz="0" w:space="0" w:color="auto"/>
        <w:right w:val="none" w:sz="0" w:space="0" w:color="auto"/>
      </w:divBdr>
    </w:div>
    <w:div w:id="421996795">
      <w:bodyDiv w:val="1"/>
      <w:marLeft w:val="0"/>
      <w:marRight w:val="0"/>
      <w:marTop w:val="0"/>
      <w:marBottom w:val="0"/>
      <w:divBdr>
        <w:top w:val="none" w:sz="0" w:space="0" w:color="auto"/>
        <w:left w:val="none" w:sz="0" w:space="0" w:color="auto"/>
        <w:bottom w:val="none" w:sz="0" w:space="0" w:color="auto"/>
        <w:right w:val="none" w:sz="0" w:space="0" w:color="auto"/>
      </w:divBdr>
    </w:div>
    <w:div w:id="423917441">
      <w:bodyDiv w:val="1"/>
      <w:marLeft w:val="0"/>
      <w:marRight w:val="0"/>
      <w:marTop w:val="0"/>
      <w:marBottom w:val="0"/>
      <w:divBdr>
        <w:top w:val="none" w:sz="0" w:space="0" w:color="auto"/>
        <w:left w:val="none" w:sz="0" w:space="0" w:color="auto"/>
        <w:bottom w:val="none" w:sz="0" w:space="0" w:color="auto"/>
        <w:right w:val="none" w:sz="0" w:space="0" w:color="auto"/>
      </w:divBdr>
    </w:div>
    <w:div w:id="457649926">
      <w:bodyDiv w:val="1"/>
      <w:marLeft w:val="0"/>
      <w:marRight w:val="0"/>
      <w:marTop w:val="0"/>
      <w:marBottom w:val="0"/>
      <w:divBdr>
        <w:top w:val="none" w:sz="0" w:space="0" w:color="auto"/>
        <w:left w:val="none" w:sz="0" w:space="0" w:color="auto"/>
        <w:bottom w:val="none" w:sz="0" w:space="0" w:color="auto"/>
        <w:right w:val="none" w:sz="0" w:space="0" w:color="auto"/>
      </w:divBdr>
    </w:div>
    <w:div w:id="469134085">
      <w:bodyDiv w:val="1"/>
      <w:marLeft w:val="0"/>
      <w:marRight w:val="0"/>
      <w:marTop w:val="0"/>
      <w:marBottom w:val="0"/>
      <w:divBdr>
        <w:top w:val="none" w:sz="0" w:space="0" w:color="auto"/>
        <w:left w:val="none" w:sz="0" w:space="0" w:color="auto"/>
        <w:bottom w:val="none" w:sz="0" w:space="0" w:color="auto"/>
        <w:right w:val="none" w:sz="0" w:space="0" w:color="auto"/>
      </w:divBdr>
    </w:div>
    <w:div w:id="490416335">
      <w:bodyDiv w:val="1"/>
      <w:marLeft w:val="0"/>
      <w:marRight w:val="0"/>
      <w:marTop w:val="0"/>
      <w:marBottom w:val="0"/>
      <w:divBdr>
        <w:top w:val="none" w:sz="0" w:space="0" w:color="auto"/>
        <w:left w:val="none" w:sz="0" w:space="0" w:color="auto"/>
        <w:bottom w:val="none" w:sz="0" w:space="0" w:color="auto"/>
        <w:right w:val="none" w:sz="0" w:space="0" w:color="auto"/>
      </w:divBdr>
    </w:div>
    <w:div w:id="563638792">
      <w:bodyDiv w:val="1"/>
      <w:marLeft w:val="0"/>
      <w:marRight w:val="0"/>
      <w:marTop w:val="0"/>
      <w:marBottom w:val="0"/>
      <w:divBdr>
        <w:top w:val="none" w:sz="0" w:space="0" w:color="auto"/>
        <w:left w:val="none" w:sz="0" w:space="0" w:color="auto"/>
        <w:bottom w:val="none" w:sz="0" w:space="0" w:color="auto"/>
        <w:right w:val="none" w:sz="0" w:space="0" w:color="auto"/>
      </w:divBdr>
    </w:div>
    <w:div w:id="580716246">
      <w:bodyDiv w:val="1"/>
      <w:marLeft w:val="0"/>
      <w:marRight w:val="0"/>
      <w:marTop w:val="0"/>
      <w:marBottom w:val="0"/>
      <w:divBdr>
        <w:top w:val="none" w:sz="0" w:space="0" w:color="auto"/>
        <w:left w:val="none" w:sz="0" w:space="0" w:color="auto"/>
        <w:bottom w:val="none" w:sz="0" w:space="0" w:color="auto"/>
        <w:right w:val="none" w:sz="0" w:space="0" w:color="auto"/>
      </w:divBdr>
    </w:div>
    <w:div w:id="580991005">
      <w:bodyDiv w:val="1"/>
      <w:marLeft w:val="0"/>
      <w:marRight w:val="0"/>
      <w:marTop w:val="0"/>
      <w:marBottom w:val="0"/>
      <w:divBdr>
        <w:top w:val="none" w:sz="0" w:space="0" w:color="auto"/>
        <w:left w:val="none" w:sz="0" w:space="0" w:color="auto"/>
        <w:bottom w:val="none" w:sz="0" w:space="0" w:color="auto"/>
        <w:right w:val="none" w:sz="0" w:space="0" w:color="auto"/>
      </w:divBdr>
    </w:div>
    <w:div w:id="583073850">
      <w:bodyDiv w:val="1"/>
      <w:marLeft w:val="0"/>
      <w:marRight w:val="0"/>
      <w:marTop w:val="0"/>
      <w:marBottom w:val="0"/>
      <w:divBdr>
        <w:top w:val="none" w:sz="0" w:space="0" w:color="auto"/>
        <w:left w:val="none" w:sz="0" w:space="0" w:color="auto"/>
        <w:bottom w:val="none" w:sz="0" w:space="0" w:color="auto"/>
        <w:right w:val="none" w:sz="0" w:space="0" w:color="auto"/>
      </w:divBdr>
    </w:div>
    <w:div w:id="586617753">
      <w:bodyDiv w:val="1"/>
      <w:marLeft w:val="0"/>
      <w:marRight w:val="0"/>
      <w:marTop w:val="0"/>
      <w:marBottom w:val="0"/>
      <w:divBdr>
        <w:top w:val="none" w:sz="0" w:space="0" w:color="auto"/>
        <w:left w:val="none" w:sz="0" w:space="0" w:color="auto"/>
        <w:bottom w:val="none" w:sz="0" w:space="0" w:color="auto"/>
        <w:right w:val="none" w:sz="0" w:space="0" w:color="auto"/>
      </w:divBdr>
    </w:div>
    <w:div w:id="603146397">
      <w:bodyDiv w:val="1"/>
      <w:marLeft w:val="0"/>
      <w:marRight w:val="0"/>
      <w:marTop w:val="0"/>
      <w:marBottom w:val="0"/>
      <w:divBdr>
        <w:top w:val="none" w:sz="0" w:space="0" w:color="auto"/>
        <w:left w:val="none" w:sz="0" w:space="0" w:color="auto"/>
        <w:bottom w:val="none" w:sz="0" w:space="0" w:color="auto"/>
        <w:right w:val="none" w:sz="0" w:space="0" w:color="auto"/>
      </w:divBdr>
    </w:div>
    <w:div w:id="619528253">
      <w:bodyDiv w:val="1"/>
      <w:marLeft w:val="0"/>
      <w:marRight w:val="0"/>
      <w:marTop w:val="0"/>
      <w:marBottom w:val="0"/>
      <w:divBdr>
        <w:top w:val="none" w:sz="0" w:space="0" w:color="auto"/>
        <w:left w:val="none" w:sz="0" w:space="0" w:color="auto"/>
        <w:bottom w:val="none" w:sz="0" w:space="0" w:color="auto"/>
        <w:right w:val="none" w:sz="0" w:space="0" w:color="auto"/>
      </w:divBdr>
    </w:div>
    <w:div w:id="649287843">
      <w:bodyDiv w:val="1"/>
      <w:marLeft w:val="0"/>
      <w:marRight w:val="0"/>
      <w:marTop w:val="0"/>
      <w:marBottom w:val="0"/>
      <w:divBdr>
        <w:top w:val="none" w:sz="0" w:space="0" w:color="auto"/>
        <w:left w:val="none" w:sz="0" w:space="0" w:color="auto"/>
        <w:bottom w:val="none" w:sz="0" w:space="0" w:color="auto"/>
        <w:right w:val="none" w:sz="0" w:space="0" w:color="auto"/>
      </w:divBdr>
    </w:div>
    <w:div w:id="659845797">
      <w:bodyDiv w:val="1"/>
      <w:marLeft w:val="0"/>
      <w:marRight w:val="0"/>
      <w:marTop w:val="0"/>
      <w:marBottom w:val="0"/>
      <w:divBdr>
        <w:top w:val="none" w:sz="0" w:space="0" w:color="auto"/>
        <w:left w:val="none" w:sz="0" w:space="0" w:color="auto"/>
        <w:bottom w:val="none" w:sz="0" w:space="0" w:color="auto"/>
        <w:right w:val="none" w:sz="0" w:space="0" w:color="auto"/>
      </w:divBdr>
    </w:div>
    <w:div w:id="679701466">
      <w:bodyDiv w:val="1"/>
      <w:marLeft w:val="0"/>
      <w:marRight w:val="0"/>
      <w:marTop w:val="0"/>
      <w:marBottom w:val="0"/>
      <w:divBdr>
        <w:top w:val="none" w:sz="0" w:space="0" w:color="auto"/>
        <w:left w:val="none" w:sz="0" w:space="0" w:color="auto"/>
        <w:bottom w:val="none" w:sz="0" w:space="0" w:color="auto"/>
        <w:right w:val="none" w:sz="0" w:space="0" w:color="auto"/>
      </w:divBdr>
    </w:div>
    <w:div w:id="717508728">
      <w:bodyDiv w:val="1"/>
      <w:marLeft w:val="0"/>
      <w:marRight w:val="0"/>
      <w:marTop w:val="0"/>
      <w:marBottom w:val="0"/>
      <w:divBdr>
        <w:top w:val="none" w:sz="0" w:space="0" w:color="auto"/>
        <w:left w:val="none" w:sz="0" w:space="0" w:color="auto"/>
        <w:bottom w:val="none" w:sz="0" w:space="0" w:color="auto"/>
        <w:right w:val="none" w:sz="0" w:space="0" w:color="auto"/>
      </w:divBdr>
    </w:div>
    <w:div w:id="724260603">
      <w:bodyDiv w:val="1"/>
      <w:marLeft w:val="0"/>
      <w:marRight w:val="0"/>
      <w:marTop w:val="0"/>
      <w:marBottom w:val="0"/>
      <w:divBdr>
        <w:top w:val="none" w:sz="0" w:space="0" w:color="auto"/>
        <w:left w:val="none" w:sz="0" w:space="0" w:color="auto"/>
        <w:bottom w:val="none" w:sz="0" w:space="0" w:color="auto"/>
        <w:right w:val="none" w:sz="0" w:space="0" w:color="auto"/>
      </w:divBdr>
    </w:div>
    <w:div w:id="731081608">
      <w:bodyDiv w:val="1"/>
      <w:marLeft w:val="0"/>
      <w:marRight w:val="0"/>
      <w:marTop w:val="0"/>
      <w:marBottom w:val="0"/>
      <w:divBdr>
        <w:top w:val="none" w:sz="0" w:space="0" w:color="auto"/>
        <w:left w:val="none" w:sz="0" w:space="0" w:color="auto"/>
        <w:bottom w:val="none" w:sz="0" w:space="0" w:color="auto"/>
        <w:right w:val="none" w:sz="0" w:space="0" w:color="auto"/>
      </w:divBdr>
    </w:div>
    <w:div w:id="733548823">
      <w:bodyDiv w:val="1"/>
      <w:marLeft w:val="0"/>
      <w:marRight w:val="0"/>
      <w:marTop w:val="0"/>
      <w:marBottom w:val="0"/>
      <w:divBdr>
        <w:top w:val="none" w:sz="0" w:space="0" w:color="auto"/>
        <w:left w:val="none" w:sz="0" w:space="0" w:color="auto"/>
        <w:bottom w:val="none" w:sz="0" w:space="0" w:color="auto"/>
        <w:right w:val="none" w:sz="0" w:space="0" w:color="auto"/>
      </w:divBdr>
    </w:div>
    <w:div w:id="737484800">
      <w:bodyDiv w:val="1"/>
      <w:marLeft w:val="0"/>
      <w:marRight w:val="0"/>
      <w:marTop w:val="0"/>
      <w:marBottom w:val="0"/>
      <w:divBdr>
        <w:top w:val="none" w:sz="0" w:space="0" w:color="auto"/>
        <w:left w:val="none" w:sz="0" w:space="0" w:color="auto"/>
        <w:bottom w:val="none" w:sz="0" w:space="0" w:color="auto"/>
        <w:right w:val="none" w:sz="0" w:space="0" w:color="auto"/>
      </w:divBdr>
    </w:div>
    <w:div w:id="778110611">
      <w:bodyDiv w:val="1"/>
      <w:marLeft w:val="0"/>
      <w:marRight w:val="0"/>
      <w:marTop w:val="0"/>
      <w:marBottom w:val="0"/>
      <w:divBdr>
        <w:top w:val="none" w:sz="0" w:space="0" w:color="auto"/>
        <w:left w:val="none" w:sz="0" w:space="0" w:color="auto"/>
        <w:bottom w:val="none" w:sz="0" w:space="0" w:color="auto"/>
        <w:right w:val="none" w:sz="0" w:space="0" w:color="auto"/>
      </w:divBdr>
    </w:div>
    <w:div w:id="789714028">
      <w:bodyDiv w:val="1"/>
      <w:marLeft w:val="0"/>
      <w:marRight w:val="0"/>
      <w:marTop w:val="0"/>
      <w:marBottom w:val="0"/>
      <w:divBdr>
        <w:top w:val="none" w:sz="0" w:space="0" w:color="auto"/>
        <w:left w:val="none" w:sz="0" w:space="0" w:color="auto"/>
        <w:bottom w:val="none" w:sz="0" w:space="0" w:color="auto"/>
        <w:right w:val="none" w:sz="0" w:space="0" w:color="auto"/>
      </w:divBdr>
    </w:div>
    <w:div w:id="796222847">
      <w:bodyDiv w:val="1"/>
      <w:marLeft w:val="0"/>
      <w:marRight w:val="0"/>
      <w:marTop w:val="0"/>
      <w:marBottom w:val="0"/>
      <w:divBdr>
        <w:top w:val="none" w:sz="0" w:space="0" w:color="auto"/>
        <w:left w:val="none" w:sz="0" w:space="0" w:color="auto"/>
        <w:bottom w:val="none" w:sz="0" w:space="0" w:color="auto"/>
        <w:right w:val="none" w:sz="0" w:space="0" w:color="auto"/>
      </w:divBdr>
    </w:div>
    <w:div w:id="807432017">
      <w:bodyDiv w:val="1"/>
      <w:marLeft w:val="0"/>
      <w:marRight w:val="0"/>
      <w:marTop w:val="0"/>
      <w:marBottom w:val="0"/>
      <w:divBdr>
        <w:top w:val="none" w:sz="0" w:space="0" w:color="auto"/>
        <w:left w:val="none" w:sz="0" w:space="0" w:color="auto"/>
        <w:bottom w:val="none" w:sz="0" w:space="0" w:color="auto"/>
        <w:right w:val="none" w:sz="0" w:space="0" w:color="auto"/>
      </w:divBdr>
    </w:div>
    <w:div w:id="824396568">
      <w:bodyDiv w:val="1"/>
      <w:marLeft w:val="0"/>
      <w:marRight w:val="0"/>
      <w:marTop w:val="0"/>
      <w:marBottom w:val="0"/>
      <w:divBdr>
        <w:top w:val="none" w:sz="0" w:space="0" w:color="auto"/>
        <w:left w:val="none" w:sz="0" w:space="0" w:color="auto"/>
        <w:bottom w:val="none" w:sz="0" w:space="0" w:color="auto"/>
        <w:right w:val="none" w:sz="0" w:space="0" w:color="auto"/>
      </w:divBdr>
    </w:div>
    <w:div w:id="841968862">
      <w:bodyDiv w:val="1"/>
      <w:marLeft w:val="0"/>
      <w:marRight w:val="0"/>
      <w:marTop w:val="0"/>
      <w:marBottom w:val="0"/>
      <w:divBdr>
        <w:top w:val="none" w:sz="0" w:space="0" w:color="auto"/>
        <w:left w:val="none" w:sz="0" w:space="0" w:color="auto"/>
        <w:bottom w:val="none" w:sz="0" w:space="0" w:color="auto"/>
        <w:right w:val="none" w:sz="0" w:space="0" w:color="auto"/>
      </w:divBdr>
    </w:div>
    <w:div w:id="854880413">
      <w:bodyDiv w:val="1"/>
      <w:marLeft w:val="0"/>
      <w:marRight w:val="0"/>
      <w:marTop w:val="0"/>
      <w:marBottom w:val="0"/>
      <w:divBdr>
        <w:top w:val="none" w:sz="0" w:space="0" w:color="auto"/>
        <w:left w:val="none" w:sz="0" w:space="0" w:color="auto"/>
        <w:bottom w:val="none" w:sz="0" w:space="0" w:color="auto"/>
        <w:right w:val="none" w:sz="0" w:space="0" w:color="auto"/>
      </w:divBdr>
    </w:div>
    <w:div w:id="857810112">
      <w:bodyDiv w:val="1"/>
      <w:marLeft w:val="0"/>
      <w:marRight w:val="0"/>
      <w:marTop w:val="0"/>
      <w:marBottom w:val="0"/>
      <w:divBdr>
        <w:top w:val="none" w:sz="0" w:space="0" w:color="auto"/>
        <w:left w:val="none" w:sz="0" w:space="0" w:color="auto"/>
        <w:bottom w:val="none" w:sz="0" w:space="0" w:color="auto"/>
        <w:right w:val="none" w:sz="0" w:space="0" w:color="auto"/>
      </w:divBdr>
    </w:div>
    <w:div w:id="896673028">
      <w:bodyDiv w:val="1"/>
      <w:marLeft w:val="0"/>
      <w:marRight w:val="0"/>
      <w:marTop w:val="0"/>
      <w:marBottom w:val="0"/>
      <w:divBdr>
        <w:top w:val="none" w:sz="0" w:space="0" w:color="auto"/>
        <w:left w:val="none" w:sz="0" w:space="0" w:color="auto"/>
        <w:bottom w:val="none" w:sz="0" w:space="0" w:color="auto"/>
        <w:right w:val="none" w:sz="0" w:space="0" w:color="auto"/>
      </w:divBdr>
    </w:div>
    <w:div w:id="905532268">
      <w:bodyDiv w:val="1"/>
      <w:marLeft w:val="0"/>
      <w:marRight w:val="0"/>
      <w:marTop w:val="0"/>
      <w:marBottom w:val="0"/>
      <w:divBdr>
        <w:top w:val="none" w:sz="0" w:space="0" w:color="auto"/>
        <w:left w:val="none" w:sz="0" w:space="0" w:color="auto"/>
        <w:bottom w:val="none" w:sz="0" w:space="0" w:color="auto"/>
        <w:right w:val="none" w:sz="0" w:space="0" w:color="auto"/>
      </w:divBdr>
    </w:div>
    <w:div w:id="927924444">
      <w:bodyDiv w:val="1"/>
      <w:marLeft w:val="0"/>
      <w:marRight w:val="0"/>
      <w:marTop w:val="0"/>
      <w:marBottom w:val="0"/>
      <w:divBdr>
        <w:top w:val="none" w:sz="0" w:space="0" w:color="auto"/>
        <w:left w:val="none" w:sz="0" w:space="0" w:color="auto"/>
        <w:bottom w:val="none" w:sz="0" w:space="0" w:color="auto"/>
        <w:right w:val="none" w:sz="0" w:space="0" w:color="auto"/>
      </w:divBdr>
    </w:div>
    <w:div w:id="935334035">
      <w:bodyDiv w:val="1"/>
      <w:marLeft w:val="0"/>
      <w:marRight w:val="0"/>
      <w:marTop w:val="0"/>
      <w:marBottom w:val="0"/>
      <w:divBdr>
        <w:top w:val="none" w:sz="0" w:space="0" w:color="auto"/>
        <w:left w:val="none" w:sz="0" w:space="0" w:color="auto"/>
        <w:bottom w:val="none" w:sz="0" w:space="0" w:color="auto"/>
        <w:right w:val="none" w:sz="0" w:space="0" w:color="auto"/>
      </w:divBdr>
    </w:div>
    <w:div w:id="964505602">
      <w:bodyDiv w:val="1"/>
      <w:marLeft w:val="0"/>
      <w:marRight w:val="0"/>
      <w:marTop w:val="0"/>
      <w:marBottom w:val="0"/>
      <w:divBdr>
        <w:top w:val="none" w:sz="0" w:space="0" w:color="auto"/>
        <w:left w:val="none" w:sz="0" w:space="0" w:color="auto"/>
        <w:bottom w:val="none" w:sz="0" w:space="0" w:color="auto"/>
        <w:right w:val="none" w:sz="0" w:space="0" w:color="auto"/>
      </w:divBdr>
    </w:div>
    <w:div w:id="965545541">
      <w:bodyDiv w:val="1"/>
      <w:marLeft w:val="0"/>
      <w:marRight w:val="0"/>
      <w:marTop w:val="0"/>
      <w:marBottom w:val="0"/>
      <w:divBdr>
        <w:top w:val="none" w:sz="0" w:space="0" w:color="auto"/>
        <w:left w:val="none" w:sz="0" w:space="0" w:color="auto"/>
        <w:bottom w:val="none" w:sz="0" w:space="0" w:color="auto"/>
        <w:right w:val="none" w:sz="0" w:space="0" w:color="auto"/>
      </w:divBdr>
    </w:div>
    <w:div w:id="967667831">
      <w:bodyDiv w:val="1"/>
      <w:marLeft w:val="0"/>
      <w:marRight w:val="0"/>
      <w:marTop w:val="0"/>
      <w:marBottom w:val="0"/>
      <w:divBdr>
        <w:top w:val="none" w:sz="0" w:space="0" w:color="auto"/>
        <w:left w:val="none" w:sz="0" w:space="0" w:color="auto"/>
        <w:bottom w:val="none" w:sz="0" w:space="0" w:color="auto"/>
        <w:right w:val="none" w:sz="0" w:space="0" w:color="auto"/>
      </w:divBdr>
    </w:div>
    <w:div w:id="988707793">
      <w:bodyDiv w:val="1"/>
      <w:marLeft w:val="0"/>
      <w:marRight w:val="0"/>
      <w:marTop w:val="0"/>
      <w:marBottom w:val="0"/>
      <w:divBdr>
        <w:top w:val="none" w:sz="0" w:space="0" w:color="auto"/>
        <w:left w:val="none" w:sz="0" w:space="0" w:color="auto"/>
        <w:bottom w:val="none" w:sz="0" w:space="0" w:color="auto"/>
        <w:right w:val="none" w:sz="0" w:space="0" w:color="auto"/>
      </w:divBdr>
    </w:div>
    <w:div w:id="992025311">
      <w:bodyDiv w:val="1"/>
      <w:marLeft w:val="0"/>
      <w:marRight w:val="0"/>
      <w:marTop w:val="0"/>
      <w:marBottom w:val="0"/>
      <w:divBdr>
        <w:top w:val="none" w:sz="0" w:space="0" w:color="auto"/>
        <w:left w:val="none" w:sz="0" w:space="0" w:color="auto"/>
        <w:bottom w:val="none" w:sz="0" w:space="0" w:color="auto"/>
        <w:right w:val="none" w:sz="0" w:space="0" w:color="auto"/>
      </w:divBdr>
    </w:div>
    <w:div w:id="1020620686">
      <w:bodyDiv w:val="1"/>
      <w:marLeft w:val="0"/>
      <w:marRight w:val="0"/>
      <w:marTop w:val="0"/>
      <w:marBottom w:val="0"/>
      <w:divBdr>
        <w:top w:val="none" w:sz="0" w:space="0" w:color="auto"/>
        <w:left w:val="none" w:sz="0" w:space="0" w:color="auto"/>
        <w:bottom w:val="none" w:sz="0" w:space="0" w:color="auto"/>
        <w:right w:val="none" w:sz="0" w:space="0" w:color="auto"/>
      </w:divBdr>
    </w:div>
    <w:div w:id="1026253911">
      <w:bodyDiv w:val="1"/>
      <w:marLeft w:val="0"/>
      <w:marRight w:val="0"/>
      <w:marTop w:val="0"/>
      <w:marBottom w:val="0"/>
      <w:divBdr>
        <w:top w:val="none" w:sz="0" w:space="0" w:color="auto"/>
        <w:left w:val="none" w:sz="0" w:space="0" w:color="auto"/>
        <w:bottom w:val="none" w:sz="0" w:space="0" w:color="auto"/>
        <w:right w:val="none" w:sz="0" w:space="0" w:color="auto"/>
      </w:divBdr>
    </w:div>
    <w:div w:id="1034384850">
      <w:bodyDiv w:val="1"/>
      <w:marLeft w:val="0"/>
      <w:marRight w:val="0"/>
      <w:marTop w:val="0"/>
      <w:marBottom w:val="0"/>
      <w:divBdr>
        <w:top w:val="none" w:sz="0" w:space="0" w:color="auto"/>
        <w:left w:val="none" w:sz="0" w:space="0" w:color="auto"/>
        <w:bottom w:val="none" w:sz="0" w:space="0" w:color="auto"/>
        <w:right w:val="none" w:sz="0" w:space="0" w:color="auto"/>
      </w:divBdr>
    </w:div>
    <w:div w:id="1034963481">
      <w:bodyDiv w:val="1"/>
      <w:marLeft w:val="0"/>
      <w:marRight w:val="0"/>
      <w:marTop w:val="0"/>
      <w:marBottom w:val="0"/>
      <w:divBdr>
        <w:top w:val="none" w:sz="0" w:space="0" w:color="auto"/>
        <w:left w:val="none" w:sz="0" w:space="0" w:color="auto"/>
        <w:bottom w:val="none" w:sz="0" w:space="0" w:color="auto"/>
        <w:right w:val="none" w:sz="0" w:space="0" w:color="auto"/>
      </w:divBdr>
    </w:div>
    <w:div w:id="1071195915">
      <w:bodyDiv w:val="1"/>
      <w:marLeft w:val="0"/>
      <w:marRight w:val="0"/>
      <w:marTop w:val="0"/>
      <w:marBottom w:val="0"/>
      <w:divBdr>
        <w:top w:val="none" w:sz="0" w:space="0" w:color="auto"/>
        <w:left w:val="none" w:sz="0" w:space="0" w:color="auto"/>
        <w:bottom w:val="none" w:sz="0" w:space="0" w:color="auto"/>
        <w:right w:val="none" w:sz="0" w:space="0" w:color="auto"/>
      </w:divBdr>
    </w:div>
    <w:div w:id="1160849185">
      <w:bodyDiv w:val="1"/>
      <w:marLeft w:val="0"/>
      <w:marRight w:val="0"/>
      <w:marTop w:val="0"/>
      <w:marBottom w:val="0"/>
      <w:divBdr>
        <w:top w:val="none" w:sz="0" w:space="0" w:color="auto"/>
        <w:left w:val="none" w:sz="0" w:space="0" w:color="auto"/>
        <w:bottom w:val="none" w:sz="0" w:space="0" w:color="auto"/>
        <w:right w:val="none" w:sz="0" w:space="0" w:color="auto"/>
      </w:divBdr>
    </w:div>
    <w:div w:id="1221399800">
      <w:bodyDiv w:val="1"/>
      <w:marLeft w:val="0"/>
      <w:marRight w:val="0"/>
      <w:marTop w:val="0"/>
      <w:marBottom w:val="0"/>
      <w:divBdr>
        <w:top w:val="none" w:sz="0" w:space="0" w:color="auto"/>
        <w:left w:val="none" w:sz="0" w:space="0" w:color="auto"/>
        <w:bottom w:val="none" w:sz="0" w:space="0" w:color="auto"/>
        <w:right w:val="none" w:sz="0" w:space="0" w:color="auto"/>
      </w:divBdr>
    </w:div>
    <w:div w:id="1239317351">
      <w:bodyDiv w:val="1"/>
      <w:marLeft w:val="0"/>
      <w:marRight w:val="0"/>
      <w:marTop w:val="0"/>
      <w:marBottom w:val="0"/>
      <w:divBdr>
        <w:top w:val="none" w:sz="0" w:space="0" w:color="auto"/>
        <w:left w:val="none" w:sz="0" w:space="0" w:color="auto"/>
        <w:bottom w:val="none" w:sz="0" w:space="0" w:color="auto"/>
        <w:right w:val="none" w:sz="0" w:space="0" w:color="auto"/>
      </w:divBdr>
    </w:div>
    <w:div w:id="1298149252">
      <w:bodyDiv w:val="1"/>
      <w:marLeft w:val="0"/>
      <w:marRight w:val="0"/>
      <w:marTop w:val="0"/>
      <w:marBottom w:val="0"/>
      <w:divBdr>
        <w:top w:val="none" w:sz="0" w:space="0" w:color="auto"/>
        <w:left w:val="none" w:sz="0" w:space="0" w:color="auto"/>
        <w:bottom w:val="none" w:sz="0" w:space="0" w:color="auto"/>
        <w:right w:val="none" w:sz="0" w:space="0" w:color="auto"/>
      </w:divBdr>
    </w:div>
    <w:div w:id="1303458862">
      <w:bodyDiv w:val="1"/>
      <w:marLeft w:val="0"/>
      <w:marRight w:val="0"/>
      <w:marTop w:val="0"/>
      <w:marBottom w:val="0"/>
      <w:divBdr>
        <w:top w:val="none" w:sz="0" w:space="0" w:color="auto"/>
        <w:left w:val="none" w:sz="0" w:space="0" w:color="auto"/>
        <w:bottom w:val="none" w:sz="0" w:space="0" w:color="auto"/>
        <w:right w:val="none" w:sz="0" w:space="0" w:color="auto"/>
      </w:divBdr>
    </w:div>
    <w:div w:id="1354839365">
      <w:bodyDiv w:val="1"/>
      <w:marLeft w:val="0"/>
      <w:marRight w:val="0"/>
      <w:marTop w:val="0"/>
      <w:marBottom w:val="0"/>
      <w:divBdr>
        <w:top w:val="none" w:sz="0" w:space="0" w:color="auto"/>
        <w:left w:val="none" w:sz="0" w:space="0" w:color="auto"/>
        <w:bottom w:val="none" w:sz="0" w:space="0" w:color="auto"/>
        <w:right w:val="none" w:sz="0" w:space="0" w:color="auto"/>
      </w:divBdr>
    </w:div>
    <w:div w:id="1359432528">
      <w:bodyDiv w:val="1"/>
      <w:marLeft w:val="0"/>
      <w:marRight w:val="0"/>
      <w:marTop w:val="0"/>
      <w:marBottom w:val="0"/>
      <w:divBdr>
        <w:top w:val="none" w:sz="0" w:space="0" w:color="auto"/>
        <w:left w:val="none" w:sz="0" w:space="0" w:color="auto"/>
        <w:bottom w:val="none" w:sz="0" w:space="0" w:color="auto"/>
        <w:right w:val="none" w:sz="0" w:space="0" w:color="auto"/>
      </w:divBdr>
    </w:div>
    <w:div w:id="1384719518">
      <w:bodyDiv w:val="1"/>
      <w:marLeft w:val="0"/>
      <w:marRight w:val="0"/>
      <w:marTop w:val="0"/>
      <w:marBottom w:val="0"/>
      <w:divBdr>
        <w:top w:val="none" w:sz="0" w:space="0" w:color="auto"/>
        <w:left w:val="none" w:sz="0" w:space="0" w:color="auto"/>
        <w:bottom w:val="none" w:sz="0" w:space="0" w:color="auto"/>
        <w:right w:val="none" w:sz="0" w:space="0" w:color="auto"/>
      </w:divBdr>
    </w:div>
    <w:div w:id="1397390160">
      <w:bodyDiv w:val="1"/>
      <w:marLeft w:val="0"/>
      <w:marRight w:val="0"/>
      <w:marTop w:val="0"/>
      <w:marBottom w:val="0"/>
      <w:divBdr>
        <w:top w:val="none" w:sz="0" w:space="0" w:color="auto"/>
        <w:left w:val="none" w:sz="0" w:space="0" w:color="auto"/>
        <w:bottom w:val="none" w:sz="0" w:space="0" w:color="auto"/>
        <w:right w:val="none" w:sz="0" w:space="0" w:color="auto"/>
      </w:divBdr>
    </w:div>
    <w:div w:id="1424032756">
      <w:bodyDiv w:val="1"/>
      <w:marLeft w:val="0"/>
      <w:marRight w:val="0"/>
      <w:marTop w:val="0"/>
      <w:marBottom w:val="0"/>
      <w:divBdr>
        <w:top w:val="none" w:sz="0" w:space="0" w:color="auto"/>
        <w:left w:val="none" w:sz="0" w:space="0" w:color="auto"/>
        <w:bottom w:val="none" w:sz="0" w:space="0" w:color="auto"/>
        <w:right w:val="none" w:sz="0" w:space="0" w:color="auto"/>
      </w:divBdr>
    </w:div>
    <w:div w:id="1430546448">
      <w:bodyDiv w:val="1"/>
      <w:marLeft w:val="0"/>
      <w:marRight w:val="0"/>
      <w:marTop w:val="0"/>
      <w:marBottom w:val="0"/>
      <w:divBdr>
        <w:top w:val="none" w:sz="0" w:space="0" w:color="auto"/>
        <w:left w:val="none" w:sz="0" w:space="0" w:color="auto"/>
        <w:bottom w:val="none" w:sz="0" w:space="0" w:color="auto"/>
        <w:right w:val="none" w:sz="0" w:space="0" w:color="auto"/>
      </w:divBdr>
    </w:div>
    <w:div w:id="1431663178">
      <w:bodyDiv w:val="1"/>
      <w:marLeft w:val="0"/>
      <w:marRight w:val="0"/>
      <w:marTop w:val="0"/>
      <w:marBottom w:val="0"/>
      <w:divBdr>
        <w:top w:val="none" w:sz="0" w:space="0" w:color="auto"/>
        <w:left w:val="none" w:sz="0" w:space="0" w:color="auto"/>
        <w:bottom w:val="none" w:sz="0" w:space="0" w:color="auto"/>
        <w:right w:val="none" w:sz="0" w:space="0" w:color="auto"/>
      </w:divBdr>
    </w:div>
    <w:div w:id="1460955747">
      <w:bodyDiv w:val="1"/>
      <w:marLeft w:val="0"/>
      <w:marRight w:val="0"/>
      <w:marTop w:val="0"/>
      <w:marBottom w:val="0"/>
      <w:divBdr>
        <w:top w:val="none" w:sz="0" w:space="0" w:color="auto"/>
        <w:left w:val="none" w:sz="0" w:space="0" w:color="auto"/>
        <w:bottom w:val="none" w:sz="0" w:space="0" w:color="auto"/>
        <w:right w:val="none" w:sz="0" w:space="0" w:color="auto"/>
      </w:divBdr>
    </w:div>
    <w:div w:id="1480875597">
      <w:bodyDiv w:val="1"/>
      <w:marLeft w:val="0"/>
      <w:marRight w:val="0"/>
      <w:marTop w:val="0"/>
      <w:marBottom w:val="0"/>
      <w:divBdr>
        <w:top w:val="none" w:sz="0" w:space="0" w:color="auto"/>
        <w:left w:val="none" w:sz="0" w:space="0" w:color="auto"/>
        <w:bottom w:val="none" w:sz="0" w:space="0" w:color="auto"/>
        <w:right w:val="none" w:sz="0" w:space="0" w:color="auto"/>
      </w:divBdr>
    </w:div>
    <w:div w:id="1522670943">
      <w:bodyDiv w:val="1"/>
      <w:marLeft w:val="0"/>
      <w:marRight w:val="0"/>
      <w:marTop w:val="0"/>
      <w:marBottom w:val="0"/>
      <w:divBdr>
        <w:top w:val="none" w:sz="0" w:space="0" w:color="auto"/>
        <w:left w:val="none" w:sz="0" w:space="0" w:color="auto"/>
        <w:bottom w:val="none" w:sz="0" w:space="0" w:color="auto"/>
        <w:right w:val="none" w:sz="0" w:space="0" w:color="auto"/>
      </w:divBdr>
    </w:div>
    <w:div w:id="1554536670">
      <w:bodyDiv w:val="1"/>
      <w:marLeft w:val="0"/>
      <w:marRight w:val="0"/>
      <w:marTop w:val="0"/>
      <w:marBottom w:val="0"/>
      <w:divBdr>
        <w:top w:val="none" w:sz="0" w:space="0" w:color="auto"/>
        <w:left w:val="none" w:sz="0" w:space="0" w:color="auto"/>
        <w:bottom w:val="none" w:sz="0" w:space="0" w:color="auto"/>
        <w:right w:val="none" w:sz="0" w:space="0" w:color="auto"/>
      </w:divBdr>
    </w:div>
    <w:div w:id="1587610951">
      <w:bodyDiv w:val="1"/>
      <w:marLeft w:val="0"/>
      <w:marRight w:val="0"/>
      <w:marTop w:val="0"/>
      <w:marBottom w:val="0"/>
      <w:divBdr>
        <w:top w:val="none" w:sz="0" w:space="0" w:color="auto"/>
        <w:left w:val="none" w:sz="0" w:space="0" w:color="auto"/>
        <w:bottom w:val="none" w:sz="0" w:space="0" w:color="auto"/>
        <w:right w:val="none" w:sz="0" w:space="0" w:color="auto"/>
      </w:divBdr>
    </w:div>
    <w:div w:id="1592350841">
      <w:bodyDiv w:val="1"/>
      <w:marLeft w:val="0"/>
      <w:marRight w:val="0"/>
      <w:marTop w:val="0"/>
      <w:marBottom w:val="0"/>
      <w:divBdr>
        <w:top w:val="none" w:sz="0" w:space="0" w:color="auto"/>
        <w:left w:val="none" w:sz="0" w:space="0" w:color="auto"/>
        <w:bottom w:val="none" w:sz="0" w:space="0" w:color="auto"/>
        <w:right w:val="none" w:sz="0" w:space="0" w:color="auto"/>
      </w:divBdr>
    </w:div>
    <w:div w:id="1602907752">
      <w:bodyDiv w:val="1"/>
      <w:marLeft w:val="0"/>
      <w:marRight w:val="0"/>
      <w:marTop w:val="0"/>
      <w:marBottom w:val="0"/>
      <w:divBdr>
        <w:top w:val="none" w:sz="0" w:space="0" w:color="auto"/>
        <w:left w:val="none" w:sz="0" w:space="0" w:color="auto"/>
        <w:bottom w:val="none" w:sz="0" w:space="0" w:color="auto"/>
        <w:right w:val="none" w:sz="0" w:space="0" w:color="auto"/>
      </w:divBdr>
    </w:div>
    <w:div w:id="1635596402">
      <w:bodyDiv w:val="1"/>
      <w:marLeft w:val="0"/>
      <w:marRight w:val="0"/>
      <w:marTop w:val="0"/>
      <w:marBottom w:val="0"/>
      <w:divBdr>
        <w:top w:val="none" w:sz="0" w:space="0" w:color="auto"/>
        <w:left w:val="none" w:sz="0" w:space="0" w:color="auto"/>
        <w:bottom w:val="none" w:sz="0" w:space="0" w:color="auto"/>
        <w:right w:val="none" w:sz="0" w:space="0" w:color="auto"/>
      </w:divBdr>
    </w:div>
    <w:div w:id="1644430980">
      <w:bodyDiv w:val="1"/>
      <w:marLeft w:val="0"/>
      <w:marRight w:val="0"/>
      <w:marTop w:val="0"/>
      <w:marBottom w:val="0"/>
      <w:divBdr>
        <w:top w:val="none" w:sz="0" w:space="0" w:color="auto"/>
        <w:left w:val="none" w:sz="0" w:space="0" w:color="auto"/>
        <w:bottom w:val="none" w:sz="0" w:space="0" w:color="auto"/>
        <w:right w:val="none" w:sz="0" w:space="0" w:color="auto"/>
      </w:divBdr>
    </w:div>
    <w:div w:id="1680354578">
      <w:bodyDiv w:val="1"/>
      <w:marLeft w:val="0"/>
      <w:marRight w:val="0"/>
      <w:marTop w:val="0"/>
      <w:marBottom w:val="0"/>
      <w:divBdr>
        <w:top w:val="none" w:sz="0" w:space="0" w:color="auto"/>
        <w:left w:val="none" w:sz="0" w:space="0" w:color="auto"/>
        <w:bottom w:val="none" w:sz="0" w:space="0" w:color="auto"/>
        <w:right w:val="none" w:sz="0" w:space="0" w:color="auto"/>
      </w:divBdr>
    </w:div>
    <w:div w:id="1687974831">
      <w:bodyDiv w:val="1"/>
      <w:marLeft w:val="0"/>
      <w:marRight w:val="0"/>
      <w:marTop w:val="0"/>
      <w:marBottom w:val="0"/>
      <w:divBdr>
        <w:top w:val="none" w:sz="0" w:space="0" w:color="auto"/>
        <w:left w:val="none" w:sz="0" w:space="0" w:color="auto"/>
        <w:bottom w:val="none" w:sz="0" w:space="0" w:color="auto"/>
        <w:right w:val="none" w:sz="0" w:space="0" w:color="auto"/>
      </w:divBdr>
    </w:div>
    <w:div w:id="1693650512">
      <w:bodyDiv w:val="1"/>
      <w:marLeft w:val="0"/>
      <w:marRight w:val="0"/>
      <w:marTop w:val="0"/>
      <w:marBottom w:val="0"/>
      <w:divBdr>
        <w:top w:val="none" w:sz="0" w:space="0" w:color="auto"/>
        <w:left w:val="none" w:sz="0" w:space="0" w:color="auto"/>
        <w:bottom w:val="none" w:sz="0" w:space="0" w:color="auto"/>
        <w:right w:val="none" w:sz="0" w:space="0" w:color="auto"/>
      </w:divBdr>
    </w:div>
    <w:div w:id="1711110124">
      <w:bodyDiv w:val="1"/>
      <w:marLeft w:val="0"/>
      <w:marRight w:val="0"/>
      <w:marTop w:val="0"/>
      <w:marBottom w:val="0"/>
      <w:divBdr>
        <w:top w:val="none" w:sz="0" w:space="0" w:color="auto"/>
        <w:left w:val="none" w:sz="0" w:space="0" w:color="auto"/>
        <w:bottom w:val="none" w:sz="0" w:space="0" w:color="auto"/>
        <w:right w:val="none" w:sz="0" w:space="0" w:color="auto"/>
      </w:divBdr>
    </w:div>
    <w:div w:id="1713076158">
      <w:bodyDiv w:val="1"/>
      <w:marLeft w:val="0"/>
      <w:marRight w:val="0"/>
      <w:marTop w:val="0"/>
      <w:marBottom w:val="0"/>
      <w:divBdr>
        <w:top w:val="none" w:sz="0" w:space="0" w:color="auto"/>
        <w:left w:val="none" w:sz="0" w:space="0" w:color="auto"/>
        <w:bottom w:val="none" w:sz="0" w:space="0" w:color="auto"/>
        <w:right w:val="none" w:sz="0" w:space="0" w:color="auto"/>
      </w:divBdr>
    </w:div>
    <w:div w:id="1741823938">
      <w:bodyDiv w:val="1"/>
      <w:marLeft w:val="0"/>
      <w:marRight w:val="0"/>
      <w:marTop w:val="0"/>
      <w:marBottom w:val="0"/>
      <w:divBdr>
        <w:top w:val="none" w:sz="0" w:space="0" w:color="auto"/>
        <w:left w:val="none" w:sz="0" w:space="0" w:color="auto"/>
        <w:bottom w:val="none" w:sz="0" w:space="0" w:color="auto"/>
        <w:right w:val="none" w:sz="0" w:space="0" w:color="auto"/>
      </w:divBdr>
    </w:div>
    <w:div w:id="1811436709">
      <w:bodyDiv w:val="1"/>
      <w:marLeft w:val="0"/>
      <w:marRight w:val="0"/>
      <w:marTop w:val="0"/>
      <w:marBottom w:val="0"/>
      <w:divBdr>
        <w:top w:val="none" w:sz="0" w:space="0" w:color="auto"/>
        <w:left w:val="none" w:sz="0" w:space="0" w:color="auto"/>
        <w:bottom w:val="none" w:sz="0" w:space="0" w:color="auto"/>
        <w:right w:val="none" w:sz="0" w:space="0" w:color="auto"/>
      </w:divBdr>
    </w:div>
    <w:div w:id="1819760733">
      <w:bodyDiv w:val="1"/>
      <w:marLeft w:val="0"/>
      <w:marRight w:val="0"/>
      <w:marTop w:val="0"/>
      <w:marBottom w:val="0"/>
      <w:divBdr>
        <w:top w:val="none" w:sz="0" w:space="0" w:color="auto"/>
        <w:left w:val="none" w:sz="0" w:space="0" w:color="auto"/>
        <w:bottom w:val="none" w:sz="0" w:space="0" w:color="auto"/>
        <w:right w:val="none" w:sz="0" w:space="0" w:color="auto"/>
      </w:divBdr>
    </w:div>
    <w:div w:id="1838300135">
      <w:bodyDiv w:val="1"/>
      <w:marLeft w:val="0"/>
      <w:marRight w:val="0"/>
      <w:marTop w:val="0"/>
      <w:marBottom w:val="0"/>
      <w:divBdr>
        <w:top w:val="none" w:sz="0" w:space="0" w:color="auto"/>
        <w:left w:val="none" w:sz="0" w:space="0" w:color="auto"/>
        <w:bottom w:val="none" w:sz="0" w:space="0" w:color="auto"/>
        <w:right w:val="none" w:sz="0" w:space="0" w:color="auto"/>
      </w:divBdr>
    </w:div>
    <w:div w:id="1853102076">
      <w:bodyDiv w:val="1"/>
      <w:marLeft w:val="0"/>
      <w:marRight w:val="0"/>
      <w:marTop w:val="0"/>
      <w:marBottom w:val="0"/>
      <w:divBdr>
        <w:top w:val="none" w:sz="0" w:space="0" w:color="auto"/>
        <w:left w:val="none" w:sz="0" w:space="0" w:color="auto"/>
        <w:bottom w:val="none" w:sz="0" w:space="0" w:color="auto"/>
        <w:right w:val="none" w:sz="0" w:space="0" w:color="auto"/>
      </w:divBdr>
    </w:div>
    <w:div w:id="1853955493">
      <w:bodyDiv w:val="1"/>
      <w:marLeft w:val="0"/>
      <w:marRight w:val="0"/>
      <w:marTop w:val="0"/>
      <w:marBottom w:val="0"/>
      <w:divBdr>
        <w:top w:val="none" w:sz="0" w:space="0" w:color="auto"/>
        <w:left w:val="none" w:sz="0" w:space="0" w:color="auto"/>
        <w:bottom w:val="none" w:sz="0" w:space="0" w:color="auto"/>
        <w:right w:val="none" w:sz="0" w:space="0" w:color="auto"/>
      </w:divBdr>
    </w:div>
    <w:div w:id="1894340773">
      <w:bodyDiv w:val="1"/>
      <w:marLeft w:val="0"/>
      <w:marRight w:val="0"/>
      <w:marTop w:val="0"/>
      <w:marBottom w:val="0"/>
      <w:divBdr>
        <w:top w:val="none" w:sz="0" w:space="0" w:color="auto"/>
        <w:left w:val="none" w:sz="0" w:space="0" w:color="auto"/>
        <w:bottom w:val="none" w:sz="0" w:space="0" w:color="auto"/>
        <w:right w:val="none" w:sz="0" w:space="0" w:color="auto"/>
      </w:divBdr>
    </w:div>
    <w:div w:id="1902323403">
      <w:bodyDiv w:val="1"/>
      <w:marLeft w:val="0"/>
      <w:marRight w:val="0"/>
      <w:marTop w:val="0"/>
      <w:marBottom w:val="0"/>
      <w:divBdr>
        <w:top w:val="none" w:sz="0" w:space="0" w:color="auto"/>
        <w:left w:val="none" w:sz="0" w:space="0" w:color="auto"/>
        <w:bottom w:val="none" w:sz="0" w:space="0" w:color="auto"/>
        <w:right w:val="none" w:sz="0" w:space="0" w:color="auto"/>
      </w:divBdr>
    </w:div>
    <w:div w:id="1940870084">
      <w:bodyDiv w:val="1"/>
      <w:marLeft w:val="0"/>
      <w:marRight w:val="0"/>
      <w:marTop w:val="0"/>
      <w:marBottom w:val="0"/>
      <w:divBdr>
        <w:top w:val="none" w:sz="0" w:space="0" w:color="auto"/>
        <w:left w:val="none" w:sz="0" w:space="0" w:color="auto"/>
        <w:bottom w:val="none" w:sz="0" w:space="0" w:color="auto"/>
        <w:right w:val="none" w:sz="0" w:space="0" w:color="auto"/>
      </w:divBdr>
    </w:div>
    <w:div w:id="2072772975">
      <w:bodyDiv w:val="1"/>
      <w:marLeft w:val="0"/>
      <w:marRight w:val="0"/>
      <w:marTop w:val="0"/>
      <w:marBottom w:val="0"/>
      <w:divBdr>
        <w:top w:val="none" w:sz="0" w:space="0" w:color="auto"/>
        <w:left w:val="none" w:sz="0" w:space="0" w:color="auto"/>
        <w:bottom w:val="none" w:sz="0" w:space="0" w:color="auto"/>
        <w:right w:val="none" w:sz="0" w:space="0" w:color="auto"/>
      </w:divBdr>
    </w:div>
    <w:div w:id="2080906574">
      <w:bodyDiv w:val="1"/>
      <w:marLeft w:val="0"/>
      <w:marRight w:val="0"/>
      <w:marTop w:val="0"/>
      <w:marBottom w:val="0"/>
      <w:divBdr>
        <w:top w:val="none" w:sz="0" w:space="0" w:color="auto"/>
        <w:left w:val="none" w:sz="0" w:space="0" w:color="auto"/>
        <w:bottom w:val="none" w:sz="0" w:space="0" w:color="auto"/>
        <w:right w:val="none" w:sz="0" w:space="0" w:color="auto"/>
      </w:divBdr>
    </w:div>
    <w:div w:id="2085106958">
      <w:bodyDiv w:val="1"/>
      <w:marLeft w:val="0"/>
      <w:marRight w:val="0"/>
      <w:marTop w:val="0"/>
      <w:marBottom w:val="0"/>
      <w:divBdr>
        <w:top w:val="none" w:sz="0" w:space="0" w:color="auto"/>
        <w:left w:val="none" w:sz="0" w:space="0" w:color="auto"/>
        <w:bottom w:val="none" w:sz="0" w:space="0" w:color="auto"/>
        <w:right w:val="none" w:sz="0" w:space="0" w:color="auto"/>
      </w:divBdr>
    </w:div>
    <w:div w:id="2118674854">
      <w:bodyDiv w:val="1"/>
      <w:marLeft w:val="0"/>
      <w:marRight w:val="0"/>
      <w:marTop w:val="0"/>
      <w:marBottom w:val="0"/>
      <w:divBdr>
        <w:top w:val="none" w:sz="0" w:space="0" w:color="auto"/>
        <w:left w:val="none" w:sz="0" w:space="0" w:color="auto"/>
        <w:bottom w:val="none" w:sz="0" w:space="0" w:color="auto"/>
        <w:right w:val="none" w:sz="0" w:space="0" w:color="auto"/>
      </w:divBdr>
    </w:div>
    <w:div w:id="2122800539">
      <w:bodyDiv w:val="1"/>
      <w:marLeft w:val="0"/>
      <w:marRight w:val="0"/>
      <w:marTop w:val="0"/>
      <w:marBottom w:val="0"/>
      <w:divBdr>
        <w:top w:val="none" w:sz="0" w:space="0" w:color="auto"/>
        <w:left w:val="none" w:sz="0" w:space="0" w:color="auto"/>
        <w:bottom w:val="none" w:sz="0" w:space="0" w:color="auto"/>
        <w:right w:val="none" w:sz="0" w:space="0" w:color="auto"/>
      </w:divBdr>
    </w:div>
    <w:div w:id="2130345682">
      <w:bodyDiv w:val="1"/>
      <w:marLeft w:val="0"/>
      <w:marRight w:val="0"/>
      <w:marTop w:val="0"/>
      <w:marBottom w:val="0"/>
      <w:divBdr>
        <w:top w:val="none" w:sz="0" w:space="0" w:color="auto"/>
        <w:left w:val="none" w:sz="0" w:space="0" w:color="auto"/>
        <w:bottom w:val="none" w:sz="0" w:space="0" w:color="auto"/>
        <w:right w:val="none" w:sz="0" w:space="0" w:color="auto"/>
      </w:divBdr>
    </w:div>
    <w:div w:id="2140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1%20&#1054;&#1090;&#1076;&#1077;&#1083;%20&#1087;&#1086;%20&#1088;&#1072;&#1089;&#1093;&#1086;&#1076;&#1072;&#1084;\&#1064;&#1072;&#1073;&#1083;&#1086;&#1085;&#1099;\&#1064;&#1072;&#1073;&#1083;&#1086;&#1085;%20Word%20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23E05-B84D-4959-B1F3-BCF5271C4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Word 3</Template>
  <TotalTime>385</TotalTime>
  <Pages>8</Pages>
  <Words>3742</Words>
  <Characters>21330</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25022</CharactersWithSpaces>
  <SharedDoc>false</SharedDoc>
  <HLinks>
    <vt:vector size="24" baseType="variant">
      <vt:variant>
        <vt:i4>917527</vt:i4>
      </vt:variant>
      <vt:variant>
        <vt:i4>9</vt:i4>
      </vt:variant>
      <vt:variant>
        <vt:i4>0</vt:i4>
      </vt:variant>
      <vt:variant>
        <vt:i4>5</vt:i4>
      </vt:variant>
      <vt:variant>
        <vt:lpwstr>consultantplus://offline/main?base=RLAW087;n=27934;fld=134;dst=100020</vt:lpwstr>
      </vt:variant>
      <vt:variant>
        <vt:lpwstr/>
      </vt:variant>
      <vt:variant>
        <vt:i4>851991</vt:i4>
      </vt:variant>
      <vt:variant>
        <vt:i4>6</vt:i4>
      </vt:variant>
      <vt:variant>
        <vt:i4>0</vt:i4>
      </vt:variant>
      <vt:variant>
        <vt:i4>5</vt:i4>
      </vt:variant>
      <vt:variant>
        <vt:lpwstr>consultantplus://offline/main?base=RLAW087;n=27934;fld=134;dst=100019</vt:lpwstr>
      </vt:variant>
      <vt:variant>
        <vt:lpwstr/>
      </vt:variant>
      <vt:variant>
        <vt:i4>851991</vt:i4>
      </vt:variant>
      <vt:variant>
        <vt:i4>3</vt:i4>
      </vt:variant>
      <vt:variant>
        <vt:i4>0</vt:i4>
      </vt:variant>
      <vt:variant>
        <vt:i4>5</vt:i4>
      </vt:variant>
      <vt:variant>
        <vt:lpwstr>consultantplus://offline/main?base=RLAW087;n=27934;fld=134;dst=100018</vt:lpwstr>
      </vt:variant>
      <vt:variant>
        <vt:lpwstr/>
      </vt:variant>
      <vt:variant>
        <vt:i4>851991</vt:i4>
      </vt:variant>
      <vt:variant>
        <vt:i4>0</vt:i4>
      </vt:variant>
      <vt:variant>
        <vt:i4>0</vt:i4>
      </vt:variant>
      <vt:variant>
        <vt:i4>5</vt:i4>
      </vt:variant>
      <vt:variant>
        <vt:lpwstr>consultantplus://offline/main?base=RLAW087;n=27934;fld=134;dst=100017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Леонтьев В.А.</dc:creator>
  <cp:lastModifiedBy>Елена Белоконь</cp:lastModifiedBy>
  <cp:revision>61</cp:revision>
  <cp:lastPrinted>2020-02-28T09:35:00Z</cp:lastPrinted>
  <dcterms:created xsi:type="dcterms:W3CDTF">2018-01-26T14:01:00Z</dcterms:created>
  <dcterms:modified xsi:type="dcterms:W3CDTF">2020-02-28T11:48:00Z</dcterms:modified>
</cp:coreProperties>
</file>