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519B" w:rsidRDefault="00AE519B" w:rsidP="00AE519B">
      <w:pPr>
        <w:pStyle w:val="a3"/>
        <w:ind w:firstLine="0"/>
        <w:rPr>
          <w:rFonts w:eastAsia="Calibri"/>
          <w:b/>
        </w:rPr>
      </w:pPr>
    </w:p>
    <w:p w:rsidR="00AE519B" w:rsidRDefault="00AE519B" w:rsidP="00AE519B">
      <w:pPr>
        <w:pStyle w:val="a3"/>
        <w:ind w:firstLine="0"/>
        <w:rPr>
          <w:rFonts w:eastAsia="Calibri"/>
          <w:b/>
        </w:rPr>
      </w:pPr>
    </w:p>
    <w:p w:rsidR="00AE519B" w:rsidRPr="003F7D41" w:rsidRDefault="00AE519B" w:rsidP="003F7D41">
      <w:pPr>
        <w:pStyle w:val="a3"/>
        <w:ind w:left="11766" w:hanging="284"/>
        <w:jc w:val="left"/>
        <w:rPr>
          <w:rFonts w:eastAsia="Calibri"/>
          <w:sz w:val="24"/>
          <w:szCs w:val="24"/>
        </w:rPr>
      </w:pPr>
      <w:r w:rsidRPr="00F54139">
        <w:rPr>
          <w:rFonts w:eastAsia="Calibri"/>
          <w:sz w:val="24"/>
          <w:szCs w:val="24"/>
        </w:rPr>
        <w:t xml:space="preserve">Приложение № </w:t>
      </w:r>
      <w:r w:rsidR="00F54139" w:rsidRPr="00F54139">
        <w:rPr>
          <w:rFonts w:eastAsia="Calibri"/>
          <w:sz w:val="24"/>
          <w:szCs w:val="24"/>
        </w:rPr>
        <w:t>6</w:t>
      </w:r>
      <w:r w:rsidR="003F7D41" w:rsidRPr="003F7D41">
        <w:rPr>
          <w:rFonts w:eastAsia="Calibri"/>
          <w:sz w:val="24"/>
          <w:szCs w:val="24"/>
        </w:rPr>
        <w:t xml:space="preserve"> </w:t>
      </w:r>
      <w:r w:rsidR="003F7D41">
        <w:rPr>
          <w:rFonts w:eastAsia="Calibri"/>
          <w:sz w:val="24"/>
          <w:szCs w:val="24"/>
        </w:rPr>
        <w:t>к отчету</w:t>
      </w:r>
    </w:p>
    <w:p w:rsidR="00AE519B" w:rsidRDefault="00AE519B" w:rsidP="00AE519B">
      <w:pPr>
        <w:pStyle w:val="a3"/>
        <w:ind w:firstLine="0"/>
        <w:rPr>
          <w:rFonts w:eastAsia="Calibri"/>
          <w:b/>
        </w:rPr>
      </w:pPr>
    </w:p>
    <w:p w:rsidR="006D4E6D" w:rsidRDefault="00AE519B" w:rsidP="009A4556">
      <w:pPr>
        <w:pStyle w:val="a3"/>
        <w:ind w:firstLine="0"/>
        <w:jc w:val="center"/>
        <w:rPr>
          <w:rFonts w:eastAsia="Calibri"/>
          <w:sz w:val="24"/>
        </w:rPr>
      </w:pPr>
      <w:r w:rsidRPr="006F2245">
        <w:rPr>
          <w:rFonts w:eastAsia="Calibri"/>
          <w:b/>
        </w:rPr>
        <w:t xml:space="preserve">Перечень </w:t>
      </w:r>
      <w:r w:rsidR="00C03222">
        <w:rPr>
          <w:rFonts w:eastAsia="Calibri"/>
          <w:b/>
        </w:rPr>
        <w:t>н</w:t>
      </w:r>
      <w:r w:rsidRPr="006F2245">
        <w:rPr>
          <w:rFonts w:eastAsia="Calibri"/>
          <w:b/>
        </w:rPr>
        <w:t>ормативных правовых актов</w:t>
      </w:r>
      <w:r>
        <w:rPr>
          <w:rFonts w:eastAsia="Calibri"/>
          <w:b/>
        </w:rPr>
        <w:t xml:space="preserve"> </w:t>
      </w:r>
      <w:r w:rsidR="00A50B78">
        <w:rPr>
          <w:rFonts w:eastAsia="Calibri"/>
          <w:b/>
        </w:rPr>
        <w:t>(</w:t>
      </w:r>
      <w:r w:rsidR="00A50B78" w:rsidRPr="00A50B78">
        <w:rPr>
          <w:rFonts w:eastAsia="Calibri"/>
          <w:b/>
        </w:rPr>
        <w:t>законы Мурманской области</w:t>
      </w:r>
      <w:r w:rsidR="00A50B78">
        <w:rPr>
          <w:rFonts w:eastAsia="Calibri"/>
          <w:b/>
        </w:rPr>
        <w:t xml:space="preserve">, </w:t>
      </w:r>
      <w:r w:rsidR="00A50B78" w:rsidRPr="00A50B78">
        <w:rPr>
          <w:rFonts w:eastAsia="Calibri"/>
          <w:b/>
        </w:rPr>
        <w:t>постановления Правительства Мурманской области</w:t>
      </w:r>
      <w:r w:rsidR="006971E7">
        <w:rPr>
          <w:rFonts w:eastAsia="Calibri"/>
          <w:b/>
        </w:rPr>
        <w:t>,</w:t>
      </w:r>
      <w:r w:rsidR="00A50B78" w:rsidRPr="00A50B78">
        <w:rPr>
          <w:rFonts w:eastAsia="Calibri"/>
          <w:b/>
        </w:rPr>
        <w:t xml:space="preserve"> </w:t>
      </w:r>
      <w:r w:rsidR="006971E7" w:rsidRPr="006971E7">
        <w:rPr>
          <w:rFonts w:eastAsia="Calibri"/>
          <w:b/>
        </w:rPr>
        <w:t>решения (постановления) органов местного самоуправления</w:t>
      </w:r>
      <w:r w:rsidR="00ED5FA6">
        <w:rPr>
          <w:rFonts w:eastAsia="Calibri"/>
          <w:b/>
        </w:rPr>
        <w:t>) а также</w:t>
      </w:r>
      <w:r w:rsidR="006971E7" w:rsidRPr="006971E7">
        <w:rPr>
          <w:rFonts w:eastAsia="Calibri"/>
          <w:b/>
        </w:rPr>
        <w:t xml:space="preserve"> ведомственны</w:t>
      </w:r>
      <w:r w:rsidR="00ED5FA6">
        <w:rPr>
          <w:rFonts w:eastAsia="Calibri"/>
          <w:b/>
        </w:rPr>
        <w:t>х</w:t>
      </w:r>
      <w:r w:rsidR="006971E7" w:rsidRPr="006971E7">
        <w:rPr>
          <w:rFonts w:eastAsia="Calibri"/>
          <w:b/>
        </w:rPr>
        <w:t>, локальны</w:t>
      </w:r>
      <w:r w:rsidR="00ED5FA6">
        <w:rPr>
          <w:rFonts w:eastAsia="Calibri"/>
          <w:b/>
        </w:rPr>
        <w:t>х и</w:t>
      </w:r>
      <w:r w:rsidR="006971E7" w:rsidRPr="006971E7">
        <w:rPr>
          <w:rFonts w:eastAsia="Calibri"/>
          <w:b/>
        </w:rPr>
        <w:t xml:space="preserve"> распорядительны</w:t>
      </w:r>
      <w:r w:rsidR="00ED5FA6">
        <w:rPr>
          <w:rFonts w:eastAsia="Calibri"/>
          <w:b/>
        </w:rPr>
        <w:t>х</w:t>
      </w:r>
      <w:r w:rsidR="006971E7" w:rsidRPr="006971E7">
        <w:rPr>
          <w:rFonts w:eastAsia="Calibri"/>
          <w:b/>
        </w:rPr>
        <w:t xml:space="preserve"> акт</w:t>
      </w:r>
      <w:r w:rsidR="00ED5FA6">
        <w:rPr>
          <w:rFonts w:eastAsia="Calibri"/>
          <w:b/>
        </w:rPr>
        <w:t>ов</w:t>
      </w:r>
      <w:r w:rsidR="00C03222">
        <w:rPr>
          <w:rFonts w:eastAsia="Calibri"/>
          <w:b/>
        </w:rPr>
        <w:t xml:space="preserve">, принятых с учетом результатов </w:t>
      </w:r>
      <w:r w:rsidRPr="00E45BB9">
        <w:rPr>
          <w:rFonts w:eastAsia="Calibri"/>
          <w:b/>
        </w:rPr>
        <w:t>контрольных и экспертно-аналитических мероприятий</w:t>
      </w:r>
      <w:r w:rsidR="00C03222">
        <w:rPr>
          <w:rFonts w:eastAsia="Calibri"/>
          <w:b/>
        </w:rPr>
        <w:t>, проведенных</w:t>
      </w:r>
      <w:r>
        <w:rPr>
          <w:rFonts w:eastAsia="Calibri"/>
          <w:b/>
        </w:rPr>
        <w:t xml:space="preserve"> Счетной палат</w:t>
      </w:r>
      <w:r w:rsidR="00C03222">
        <w:rPr>
          <w:rFonts w:eastAsia="Calibri"/>
          <w:b/>
        </w:rPr>
        <w:t>ой</w:t>
      </w:r>
    </w:p>
    <w:p w:rsidR="00A80CF4" w:rsidRDefault="00A80CF4" w:rsidP="004940EE">
      <w:pPr>
        <w:pStyle w:val="a3"/>
        <w:ind w:firstLine="0"/>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7665"/>
        <w:gridCol w:w="6"/>
        <w:gridCol w:w="32"/>
        <w:gridCol w:w="5939"/>
        <w:gridCol w:w="76"/>
      </w:tblGrid>
      <w:tr w:rsidR="00731313" w:rsidRPr="00E876B3" w:rsidTr="00847B54">
        <w:trPr>
          <w:trHeight w:val="752"/>
          <w:tblHeader/>
          <w:jc w:val="center"/>
        </w:trPr>
        <w:tc>
          <w:tcPr>
            <w:tcW w:w="8212" w:type="dxa"/>
            <w:gridSpan w:val="3"/>
            <w:shd w:val="clear" w:color="auto" w:fill="FDE9D9" w:themeFill="accent6" w:themeFillTint="33"/>
            <w:vAlign w:val="center"/>
          </w:tcPr>
          <w:p w:rsidR="00731313" w:rsidRPr="007E0865" w:rsidRDefault="00731313" w:rsidP="00731313">
            <w:pPr>
              <w:pStyle w:val="a3"/>
              <w:ind w:firstLine="0"/>
              <w:jc w:val="center"/>
              <w:rPr>
                <w:sz w:val="22"/>
                <w:szCs w:val="22"/>
              </w:rPr>
            </w:pPr>
            <w:r w:rsidRPr="007E0865">
              <w:rPr>
                <w:sz w:val="22"/>
                <w:szCs w:val="22"/>
              </w:rPr>
              <w:t>Выявленный недостаток / нарушение/предложение КСП МО</w:t>
            </w:r>
          </w:p>
        </w:tc>
        <w:tc>
          <w:tcPr>
            <w:tcW w:w="6047" w:type="dxa"/>
            <w:gridSpan w:val="3"/>
            <w:shd w:val="clear" w:color="auto" w:fill="FDE9D9" w:themeFill="accent6" w:themeFillTint="33"/>
            <w:vAlign w:val="center"/>
          </w:tcPr>
          <w:p w:rsidR="00731313" w:rsidRPr="007E0865" w:rsidRDefault="00731313" w:rsidP="00722421">
            <w:pPr>
              <w:pStyle w:val="a3"/>
              <w:ind w:firstLine="0"/>
              <w:jc w:val="center"/>
              <w:rPr>
                <w:sz w:val="22"/>
                <w:szCs w:val="22"/>
              </w:rPr>
            </w:pPr>
            <w:r w:rsidRPr="007E0865">
              <w:rPr>
                <w:sz w:val="22"/>
                <w:szCs w:val="22"/>
              </w:rPr>
              <w:t xml:space="preserve">Сведения о принятом </w:t>
            </w:r>
            <w:bookmarkStart w:id="0" w:name="_GoBack"/>
            <w:bookmarkEnd w:id="0"/>
            <w:r w:rsidRPr="007E0865">
              <w:rPr>
                <w:sz w:val="22"/>
                <w:szCs w:val="22"/>
              </w:rPr>
              <w:t xml:space="preserve">правовом акте (дата, номер, наименование документа и органа, принявшего документ) </w:t>
            </w:r>
          </w:p>
        </w:tc>
      </w:tr>
      <w:tr w:rsidR="00280715" w:rsidRPr="0085747F" w:rsidTr="00847B54">
        <w:trPr>
          <w:trHeight w:val="375"/>
          <w:jc w:val="center"/>
        </w:trPr>
        <w:tc>
          <w:tcPr>
            <w:tcW w:w="14259" w:type="dxa"/>
            <w:gridSpan w:val="6"/>
            <w:shd w:val="clear" w:color="auto" w:fill="D9D9D9" w:themeFill="background1" w:themeFillShade="D9"/>
          </w:tcPr>
          <w:p w:rsidR="00280715" w:rsidRPr="007E0865" w:rsidRDefault="00280715" w:rsidP="00722421">
            <w:pPr>
              <w:jc w:val="center"/>
              <w:rPr>
                <w:b/>
                <w:sz w:val="22"/>
                <w:szCs w:val="22"/>
              </w:rPr>
            </w:pPr>
            <w:r w:rsidRPr="007E0865">
              <w:rPr>
                <w:b/>
                <w:bCs/>
                <w:color w:val="000000"/>
                <w:sz w:val="22"/>
                <w:szCs w:val="22"/>
              </w:rPr>
              <w:t>Экспертиза проекта закона «О внесении изменений в Закон Мурманской области «Об областном бюджете на 2018 год и на плановый период 2019 и 2020 годов»</w:t>
            </w:r>
          </w:p>
        </w:tc>
      </w:tr>
      <w:tr w:rsidR="00731313" w:rsidRPr="0085747F" w:rsidTr="00847B54">
        <w:trPr>
          <w:trHeight w:val="20"/>
          <w:jc w:val="center"/>
        </w:trPr>
        <w:tc>
          <w:tcPr>
            <w:tcW w:w="541" w:type="dxa"/>
            <w:shd w:val="clear" w:color="auto" w:fill="auto"/>
            <w:vAlign w:val="center"/>
          </w:tcPr>
          <w:p w:rsidR="00731313" w:rsidRPr="007E0865" w:rsidRDefault="00731313" w:rsidP="00731313">
            <w:pPr>
              <w:pStyle w:val="af0"/>
              <w:tabs>
                <w:tab w:val="left" w:pos="0"/>
              </w:tabs>
              <w:jc w:val="center"/>
              <w:rPr>
                <w:color w:val="000000"/>
                <w:sz w:val="22"/>
                <w:szCs w:val="22"/>
              </w:rPr>
            </w:pPr>
            <w:r w:rsidRPr="007E0865">
              <w:rPr>
                <w:color w:val="000000"/>
                <w:sz w:val="22"/>
                <w:szCs w:val="22"/>
              </w:rPr>
              <w:t>1</w:t>
            </w:r>
          </w:p>
        </w:tc>
        <w:tc>
          <w:tcPr>
            <w:tcW w:w="7671" w:type="dxa"/>
            <w:gridSpan w:val="2"/>
            <w:shd w:val="clear" w:color="auto" w:fill="auto"/>
            <w:vAlign w:val="center"/>
          </w:tcPr>
          <w:p w:rsidR="00731313" w:rsidRPr="007E0865" w:rsidRDefault="00731313" w:rsidP="00722421">
            <w:pPr>
              <w:pStyle w:val="af0"/>
              <w:tabs>
                <w:tab w:val="left" w:pos="0"/>
              </w:tabs>
              <w:jc w:val="both"/>
              <w:rPr>
                <w:sz w:val="22"/>
                <w:szCs w:val="22"/>
              </w:rPr>
            </w:pPr>
            <w:r w:rsidRPr="007E0865">
              <w:rPr>
                <w:color w:val="000000"/>
                <w:sz w:val="22"/>
                <w:szCs w:val="22"/>
              </w:rPr>
              <w:t> </w:t>
            </w:r>
            <w:r w:rsidRPr="007E0865">
              <w:rPr>
                <w:sz w:val="22"/>
                <w:szCs w:val="22"/>
              </w:rPr>
              <w:t>В нарушение требований пункта 3 статьи 139 БК РФ вновь предоставляемые субсидии планируется направить на расходные обязательства муниципальных образований, не предусмотренные в Перечне расходных обязательств муниципальных образований на 2018-2020 годы, возникающих при выполнении полномочий органов местного самоуправления по вопросам местного значения, в целях софинансирования которых предоставляются субсидии из областного бюджета, утвержденном постановлением Правительства Мурманской области от 30.11.2017 № 570-ПП.</w:t>
            </w:r>
          </w:p>
        </w:tc>
        <w:tc>
          <w:tcPr>
            <w:tcW w:w="6047" w:type="dxa"/>
            <w:gridSpan w:val="3"/>
            <w:shd w:val="clear" w:color="auto" w:fill="auto"/>
            <w:vAlign w:val="center"/>
          </w:tcPr>
          <w:p w:rsidR="00731313" w:rsidRPr="007E0865" w:rsidRDefault="00731313" w:rsidP="00722421">
            <w:pPr>
              <w:jc w:val="both"/>
              <w:rPr>
                <w:sz w:val="22"/>
                <w:szCs w:val="22"/>
              </w:rPr>
            </w:pPr>
            <w:r w:rsidRPr="007E0865">
              <w:rPr>
                <w:sz w:val="22"/>
                <w:szCs w:val="22"/>
              </w:rPr>
              <w:t>Постановление Правительства Мурманской области от 07.02.2018 №</w:t>
            </w:r>
            <w:hyperlink r:id="rId8" w:history="1">
              <w:r w:rsidRPr="007E0865">
                <w:rPr>
                  <w:sz w:val="22"/>
                  <w:szCs w:val="22"/>
                </w:rPr>
                <w:t xml:space="preserve"> 49-ПП </w:t>
              </w:r>
            </w:hyperlink>
            <w:r w:rsidRPr="007E0865">
              <w:rPr>
                <w:sz w:val="22"/>
                <w:szCs w:val="22"/>
              </w:rPr>
              <w:t xml:space="preserve"> «О внесении изменений в Перечень расходных обязательств муниципальных образований на 2018 - 2020 годы, возникающих при выполнении полномочий органов местного самоуправления по вопросам местного значения, в целях софинансирования которых предоставляются субсидии из областного бюджет»</w:t>
            </w:r>
          </w:p>
        </w:tc>
      </w:tr>
      <w:tr w:rsidR="00280715" w:rsidRPr="00AE519B" w:rsidTr="00847B54">
        <w:trPr>
          <w:trHeight w:val="375"/>
          <w:jc w:val="center"/>
        </w:trPr>
        <w:tc>
          <w:tcPr>
            <w:tcW w:w="14259" w:type="dxa"/>
            <w:gridSpan w:val="6"/>
            <w:shd w:val="clear" w:color="auto" w:fill="D9D9D9" w:themeFill="background1" w:themeFillShade="D9"/>
            <w:vAlign w:val="center"/>
          </w:tcPr>
          <w:p w:rsidR="00280715" w:rsidRPr="007E0865" w:rsidRDefault="00280715" w:rsidP="00280715">
            <w:pPr>
              <w:jc w:val="center"/>
              <w:rPr>
                <w:b/>
                <w:sz w:val="22"/>
                <w:szCs w:val="22"/>
              </w:rPr>
            </w:pPr>
            <w:r w:rsidRPr="007E0865">
              <w:rPr>
                <w:b/>
                <w:bCs/>
                <w:color w:val="000000"/>
                <w:sz w:val="22"/>
                <w:szCs w:val="22"/>
              </w:rPr>
              <w:t>Экспертиза проекта закона «Об областном бюджете на 2019 год и на плановый период 2020 и 2021 годов»</w:t>
            </w:r>
          </w:p>
        </w:tc>
      </w:tr>
      <w:tr w:rsidR="00731313" w:rsidTr="00847B54">
        <w:trPr>
          <w:trHeight w:val="20"/>
          <w:jc w:val="center"/>
        </w:trPr>
        <w:tc>
          <w:tcPr>
            <w:tcW w:w="541" w:type="dxa"/>
            <w:shd w:val="clear" w:color="auto" w:fill="auto"/>
            <w:vAlign w:val="center"/>
          </w:tcPr>
          <w:p w:rsidR="00731313" w:rsidRPr="007E0865" w:rsidRDefault="007E0865" w:rsidP="009A4556">
            <w:pPr>
              <w:contextualSpacing/>
              <w:jc w:val="center"/>
              <w:rPr>
                <w:sz w:val="22"/>
                <w:szCs w:val="22"/>
              </w:rPr>
            </w:pPr>
            <w:r>
              <w:rPr>
                <w:sz w:val="22"/>
                <w:szCs w:val="22"/>
              </w:rPr>
              <w:t>2</w:t>
            </w:r>
          </w:p>
        </w:tc>
        <w:tc>
          <w:tcPr>
            <w:tcW w:w="7671" w:type="dxa"/>
            <w:gridSpan w:val="2"/>
            <w:shd w:val="clear" w:color="auto" w:fill="auto"/>
            <w:vAlign w:val="center"/>
          </w:tcPr>
          <w:p w:rsidR="00731313" w:rsidRPr="007E0865" w:rsidRDefault="00731313" w:rsidP="00722421">
            <w:pPr>
              <w:contextualSpacing/>
              <w:jc w:val="both"/>
              <w:rPr>
                <w:sz w:val="22"/>
                <w:szCs w:val="22"/>
              </w:rPr>
            </w:pPr>
            <w:r w:rsidRPr="007E0865">
              <w:rPr>
                <w:sz w:val="22"/>
                <w:szCs w:val="22"/>
              </w:rPr>
              <w:t>Расчет объема субвенции местным бюджетам на осуществление полномочий по предоставлению ЕЖКВ детям-сиротам и детям, оставшимся без попечения родителей, лицам из их числа, должен осуществляться в соответствии с приложением № 1 к Закону от 28.12.2004 № 568-01-ЗМО, в связи с чем:</w:t>
            </w:r>
          </w:p>
          <w:p w:rsidR="00731313" w:rsidRPr="007E0865" w:rsidRDefault="00731313" w:rsidP="00722421">
            <w:pPr>
              <w:contextualSpacing/>
              <w:jc w:val="both"/>
              <w:rPr>
                <w:sz w:val="22"/>
                <w:szCs w:val="22"/>
              </w:rPr>
            </w:pPr>
            <w:r w:rsidRPr="007E0865">
              <w:rPr>
                <w:sz w:val="22"/>
                <w:szCs w:val="22"/>
              </w:rPr>
              <w:t>- пункт 9 статьи 12 законопроекта содержит техническую ошибку по указанию номера приложения (указано приложение 2);</w:t>
            </w:r>
          </w:p>
          <w:p w:rsidR="00731313" w:rsidRPr="007E0865" w:rsidRDefault="00731313" w:rsidP="00722421">
            <w:pPr>
              <w:contextualSpacing/>
              <w:jc w:val="both"/>
              <w:rPr>
                <w:sz w:val="22"/>
                <w:szCs w:val="22"/>
              </w:rPr>
            </w:pPr>
            <w:r w:rsidRPr="007E0865">
              <w:rPr>
                <w:sz w:val="22"/>
                <w:szCs w:val="22"/>
              </w:rPr>
              <w:t>- законопроект, устанавливая новый порядок определения объема субвенций в части расчета коэффициент роста (</w:t>
            </w:r>
            <w:proofErr w:type="spellStart"/>
            <w:r w:rsidRPr="007E0865">
              <w:rPr>
                <w:sz w:val="22"/>
                <w:szCs w:val="22"/>
              </w:rPr>
              <w:t>Ip</w:t>
            </w:r>
            <w:proofErr w:type="spellEnd"/>
            <w:r w:rsidRPr="007E0865">
              <w:rPr>
                <w:sz w:val="22"/>
                <w:szCs w:val="22"/>
              </w:rPr>
              <w:t>), нарушает нормы части 3 статьи 140 Бюджетного кодекса РФ и пункта 3 статьи 14 Закона о межбюджетных отношениях;</w:t>
            </w:r>
          </w:p>
          <w:p w:rsidR="00731313" w:rsidRPr="00BC34BF" w:rsidRDefault="00731313" w:rsidP="00722421">
            <w:pPr>
              <w:pStyle w:val="af0"/>
              <w:tabs>
                <w:tab w:val="left" w:pos="0"/>
              </w:tabs>
              <w:jc w:val="both"/>
              <w:rPr>
                <w:sz w:val="22"/>
                <w:szCs w:val="22"/>
              </w:rPr>
            </w:pPr>
            <w:r w:rsidRPr="007E0865">
              <w:rPr>
                <w:sz w:val="22"/>
                <w:szCs w:val="22"/>
              </w:rPr>
              <w:t xml:space="preserve">- расчеты объема субвенции на 2019-2021годы, прилагаемые в материалах к </w:t>
            </w:r>
            <w:r w:rsidRPr="007E0865">
              <w:rPr>
                <w:sz w:val="22"/>
                <w:szCs w:val="22"/>
              </w:rPr>
              <w:lastRenderedPageBreak/>
              <w:t>законопроекту, не соответствуют законодательно утвержденной методике определения объема субвенции, что привело к занижению в законопроекте объема бюджетных ассигнований на 2019 год в минимальной сумме на 1 885,1 тыс. рублей</w:t>
            </w:r>
            <w:r w:rsidR="00BC34BF">
              <w:rPr>
                <w:sz w:val="22"/>
                <w:szCs w:val="22"/>
              </w:rPr>
              <w:t>.</w:t>
            </w:r>
          </w:p>
        </w:tc>
        <w:tc>
          <w:tcPr>
            <w:tcW w:w="6047" w:type="dxa"/>
            <w:gridSpan w:val="3"/>
            <w:shd w:val="clear" w:color="auto" w:fill="auto"/>
            <w:vAlign w:val="center"/>
          </w:tcPr>
          <w:p w:rsidR="00731313" w:rsidRPr="007E0865" w:rsidRDefault="00731313" w:rsidP="00722421">
            <w:pPr>
              <w:jc w:val="both"/>
              <w:rPr>
                <w:sz w:val="22"/>
                <w:szCs w:val="22"/>
              </w:rPr>
            </w:pPr>
            <w:r w:rsidRPr="007E0865">
              <w:rPr>
                <w:color w:val="000000"/>
                <w:sz w:val="22"/>
                <w:szCs w:val="22"/>
              </w:rPr>
              <w:lastRenderedPageBreak/>
              <w:t>Закон Мурманской области от 18.12.2018 № 2323-01-ЗМО «О внесении изменений в Закон Мурманской области «О дополнительных гарантиях по социальной поддержке детей-сирот и детей, оставшихся без попечения родителей» </w:t>
            </w:r>
          </w:p>
        </w:tc>
      </w:tr>
      <w:tr w:rsidR="00731313" w:rsidTr="00847B54">
        <w:trPr>
          <w:trHeight w:val="20"/>
          <w:jc w:val="center"/>
        </w:trPr>
        <w:tc>
          <w:tcPr>
            <w:tcW w:w="541" w:type="dxa"/>
            <w:shd w:val="clear" w:color="auto" w:fill="auto"/>
            <w:vAlign w:val="center"/>
          </w:tcPr>
          <w:p w:rsidR="00731313" w:rsidRPr="007E0865" w:rsidRDefault="007E0865" w:rsidP="009A4556">
            <w:pPr>
              <w:contextualSpacing/>
              <w:jc w:val="center"/>
              <w:rPr>
                <w:sz w:val="22"/>
                <w:szCs w:val="22"/>
              </w:rPr>
            </w:pPr>
            <w:r>
              <w:rPr>
                <w:sz w:val="22"/>
                <w:szCs w:val="22"/>
              </w:rPr>
              <w:t>3</w:t>
            </w:r>
          </w:p>
        </w:tc>
        <w:tc>
          <w:tcPr>
            <w:tcW w:w="7671" w:type="dxa"/>
            <w:gridSpan w:val="2"/>
            <w:shd w:val="clear" w:color="auto" w:fill="auto"/>
            <w:vAlign w:val="bottom"/>
          </w:tcPr>
          <w:p w:rsidR="00731313" w:rsidRPr="007E0865" w:rsidRDefault="00731313" w:rsidP="00722421">
            <w:pPr>
              <w:contextualSpacing/>
              <w:jc w:val="both"/>
              <w:rPr>
                <w:color w:val="000000"/>
                <w:sz w:val="22"/>
                <w:szCs w:val="22"/>
              </w:rPr>
            </w:pPr>
            <w:r w:rsidRPr="007E0865">
              <w:rPr>
                <w:sz w:val="22"/>
                <w:szCs w:val="22"/>
              </w:rPr>
              <w:t>Пункт 10 статьи 12 законопроекта устанавливает порядок определения объема субвенций местным бюджетам на осуществление полномочий по отлову и содержанию безнадзорных животных отличный от методики, утвержденной Законом от 12.11.2003 № 432-01-ЗМО, что нарушает нормы части 3 статьи 140 Бюджетного кодекса РФ и пункта 3 статьи 14 Закона о межбюджетных отношениях.</w:t>
            </w:r>
          </w:p>
        </w:tc>
        <w:tc>
          <w:tcPr>
            <w:tcW w:w="6047" w:type="dxa"/>
            <w:gridSpan w:val="3"/>
            <w:shd w:val="clear" w:color="auto" w:fill="auto"/>
            <w:vAlign w:val="center"/>
          </w:tcPr>
          <w:p w:rsidR="00731313" w:rsidRPr="007E0865" w:rsidRDefault="00731313" w:rsidP="00722421">
            <w:pPr>
              <w:jc w:val="both"/>
              <w:rPr>
                <w:color w:val="000000"/>
                <w:sz w:val="22"/>
                <w:szCs w:val="22"/>
              </w:rPr>
            </w:pPr>
            <w:r w:rsidRPr="007E0865">
              <w:rPr>
                <w:color w:val="000000"/>
                <w:sz w:val="22"/>
                <w:szCs w:val="22"/>
              </w:rPr>
              <w:t>Закон Мурманской области от 10.12.2018 № 2319-01-ЗМО «О внесении изменений в Закон Мурманской области "О содержании животных" и Закон Мурманской области "О внесении изменений в некоторые законодательные акты Мурманской области»</w:t>
            </w:r>
          </w:p>
        </w:tc>
      </w:tr>
      <w:tr w:rsidR="00280715" w:rsidTr="00847B54">
        <w:trPr>
          <w:trHeight w:val="20"/>
          <w:jc w:val="center"/>
        </w:trPr>
        <w:tc>
          <w:tcPr>
            <w:tcW w:w="14259" w:type="dxa"/>
            <w:gridSpan w:val="6"/>
            <w:shd w:val="clear" w:color="auto" w:fill="D9D9D9" w:themeFill="background1" w:themeFillShade="D9"/>
          </w:tcPr>
          <w:p w:rsidR="00280715" w:rsidRPr="007E0865" w:rsidRDefault="00280715" w:rsidP="00722421">
            <w:pPr>
              <w:jc w:val="both"/>
              <w:rPr>
                <w:sz w:val="22"/>
                <w:szCs w:val="22"/>
              </w:rPr>
            </w:pPr>
            <w:r w:rsidRPr="007E0865">
              <w:rPr>
                <w:b/>
                <w:bCs/>
                <w:color w:val="000000"/>
                <w:sz w:val="22"/>
                <w:szCs w:val="22"/>
              </w:rPr>
              <w:t>Экспертно-аналитическое мероприятие «Внешняя проверка годового отчета об исполнении бюджета муниципального образования городское поселение Никель Печенгского района за 2017 год»</w:t>
            </w:r>
          </w:p>
        </w:tc>
      </w:tr>
      <w:tr w:rsidR="00731313" w:rsidTr="00847B54">
        <w:trPr>
          <w:trHeight w:val="20"/>
          <w:jc w:val="center"/>
        </w:trPr>
        <w:tc>
          <w:tcPr>
            <w:tcW w:w="541" w:type="dxa"/>
            <w:shd w:val="clear" w:color="auto" w:fill="auto"/>
            <w:vAlign w:val="center"/>
          </w:tcPr>
          <w:p w:rsidR="00731313" w:rsidRPr="007E0865" w:rsidRDefault="007E0865" w:rsidP="009A4556">
            <w:pPr>
              <w:pStyle w:val="aff5"/>
              <w:ind w:firstLine="0"/>
              <w:jc w:val="center"/>
              <w:rPr>
                <w:sz w:val="22"/>
                <w:szCs w:val="22"/>
              </w:rPr>
            </w:pPr>
            <w:r>
              <w:rPr>
                <w:sz w:val="22"/>
                <w:szCs w:val="22"/>
              </w:rPr>
              <w:t>4</w:t>
            </w:r>
          </w:p>
        </w:tc>
        <w:tc>
          <w:tcPr>
            <w:tcW w:w="7671" w:type="dxa"/>
            <w:gridSpan w:val="2"/>
            <w:shd w:val="clear" w:color="auto" w:fill="auto"/>
            <w:vAlign w:val="center"/>
          </w:tcPr>
          <w:p w:rsidR="00731313" w:rsidRPr="007E0865" w:rsidRDefault="00731313" w:rsidP="00722421">
            <w:pPr>
              <w:pStyle w:val="aff5"/>
              <w:ind w:firstLine="0"/>
              <w:rPr>
                <w:sz w:val="22"/>
                <w:szCs w:val="22"/>
              </w:rPr>
            </w:pPr>
            <w:r w:rsidRPr="007E0865">
              <w:rPr>
                <w:sz w:val="22"/>
                <w:szCs w:val="22"/>
              </w:rPr>
              <w:t>Пункт 16 Порядка составления и ведения сводной бюджетной росписи бюджета г. п. Никель Печенгского района, утвержденный приказом финансового управления администрации муниципального образования Печенгский район от 02.03.2017 № 11н нарушает требования статьи 219.1 БК РФ.</w:t>
            </w:r>
          </w:p>
        </w:tc>
        <w:tc>
          <w:tcPr>
            <w:tcW w:w="6047" w:type="dxa"/>
            <w:gridSpan w:val="3"/>
            <w:shd w:val="clear" w:color="auto" w:fill="auto"/>
            <w:vAlign w:val="center"/>
          </w:tcPr>
          <w:p w:rsidR="00731313" w:rsidRPr="007E0865" w:rsidRDefault="00731313" w:rsidP="00722421">
            <w:pPr>
              <w:jc w:val="both"/>
              <w:rPr>
                <w:sz w:val="22"/>
                <w:szCs w:val="22"/>
              </w:rPr>
            </w:pPr>
            <w:r w:rsidRPr="007E0865">
              <w:rPr>
                <w:color w:val="000000"/>
                <w:sz w:val="22"/>
                <w:szCs w:val="22"/>
              </w:rPr>
              <w:t xml:space="preserve">Приказ финансового управления администрации муниципального образования Печенгский район от 03.05.2018 № 53н </w:t>
            </w:r>
          </w:p>
        </w:tc>
      </w:tr>
      <w:tr w:rsidR="00280715" w:rsidTr="00847B54">
        <w:trPr>
          <w:trHeight w:val="20"/>
          <w:jc w:val="center"/>
        </w:trPr>
        <w:tc>
          <w:tcPr>
            <w:tcW w:w="14259" w:type="dxa"/>
            <w:gridSpan w:val="6"/>
            <w:shd w:val="clear" w:color="auto" w:fill="D9D9D9" w:themeFill="background1" w:themeFillShade="D9"/>
          </w:tcPr>
          <w:p w:rsidR="00280715" w:rsidRPr="007E0865" w:rsidRDefault="00280715" w:rsidP="00722421">
            <w:pPr>
              <w:jc w:val="both"/>
              <w:rPr>
                <w:sz w:val="22"/>
                <w:szCs w:val="22"/>
              </w:rPr>
            </w:pPr>
            <w:r w:rsidRPr="007E0865">
              <w:rPr>
                <w:b/>
                <w:bCs/>
                <w:color w:val="000000"/>
                <w:sz w:val="22"/>
                <w:szCs w:val="22"/>
              </w:rPr>
              <w:t>Экспертно-аналитическое мероприятие «Анализ и проверка использования средств областного бюджета, выделенных муниципальным образованиям Мурманской области в 2017 году, на обеспечение бесплатным питанием отдельных категорий обучающихся и на обеспечение бесплатным цельным молоком либо питьевым молоком обучающихся 1- 4 классов общеобразовательных учреждений, муниципальных образовательных учреждений для детей дошкольного и младшего школьного возраста»</w:t>
            </w:r>
          </w:p>
        </w:tc>
      </w:tr>
      <w:tr w:rsidR="00731313" w:rsidTr="00847B54">
        <w:trPr>
          <w:trHeight w:val="20"/>
          <w:jc w:val="center"/>
        </w:trPr>
        <w:tc>
          <w:tcPr>
            <w:tcW w:w="541" w:type="dxa"/>
            <w:shd w:val="clear" w:color="auto" w:fill="auto"/>
            <w:vAlign w:val="center"/>
          </w:tcPr>
          <w:p w:rsidR="00731313" w:rsidRPr="007E0865" w:rsidRDefault="007E0865" w:rsidP="009A4556">
            <w:pPr>
              <w:pStyle w:val="af0"/>
              <w:tabs>
                <w:tab w:val="left" w:pos="0"/>
              </w:tabs>
              <w:jc w:val="center"/>
              <w:rPr>
                <w:sz w:val="22"/>
                <w:szCs w:val="22"/>
              </w:rPr>
            </w:pPr>
            <w:r>
              <w:rPr>
                <w:sz w:val="22"/>
                <w:szCs w:val="22"/>
              </w:rPr>
              <w:t>5</w:t>
            </w:r>
          </w:p>
        </w:tc>
        <w:tc>
          <w:tcPr>
            <w:tcW w:w="7671" w:type="dxa"/>
            <w:gridSpan w:val="2"/>
            <w:shd w:val="clear" w:color="auto" w:fill="auto"/>
            <w:vAlign w:val="center"/>
          </w:tcPr>
          <w:p w:rsidR="00731313" w:rsidRDefault="00731313" w:rsidP="00722421">
            <w:pPr>
              <w:pStyle w:val="af0"/>
              <w:tabs>
                <w:tab w:val="left" w:pos="0"/>
              </w:tabs>
              <w:jc w:val="both"/>
              <w:rPr>
                <w:sz w:val="22"/>
                <w:szCs w:val="22"/>
              </w:rPr>
            </w:pPr>
            <w:r w:rsidRPr="007E0865">
              <w:rPr>
                <w:sz w:val="22"/>
                <w:szCs w:val="22"/>
              </w:rPr>
              <w:t>Нормативными правовыми актами органов местного самоуправления Ковдорского района не установлена обязанность обучающихся, в семьях которых среднедушевой доход за предшествующий обращению квартал ниже установленной величины прожиточного минимума в расчете на душу населения в Мурманской области, в части представления документа, подтверждающего назначение государственной социальной помощи, выданного органом социальной защиты населения, что не соответствует нормам постановления Правительства Мурманской области от 05.04.2017 № 174-ПП.</w:t>
            </w:r>
          </w:p>
          <w:p w:rsidR="00BC34BF" w:rsidRPr="007E0865" w:rsidRDefault="00BC34BF" w:rsidP="00722421">
            <w:pPr>
              <w:pStyle w:val="af0"/>
              <w:tabs>
                <w:tab w:val="left" w:pos="0"/>
              </w:tabs>
              <w:jc w:val="both"/>
              <w:rPr>
                <w:sz w:val="22"/>
                <w:szCs w:val="22"/>
              </w:rPr>
            </w:pPr>
          </w:p>
        </w:tc>
        <w:tc>
          <w:tcPr>
            <w:tcW w:w="6047" w:type="dxa"/>
            <w:gridSpan w:val="3"/>
            <w:shd w:val="clear" w:color="auto" w:fill="auto"/>
            <w:vAlign w:val="center"/>
          </w:tcPr>
          <w:p w:rsidR="00731313" w:rsidRPr="007E0865" w:rsidRDefault="00731313" w:rsidP="00722421">
            <w:pPr>
              <w:jc w:val="both"/>
              <w:rPr>
                <w:sz w:val="22"/>
                <w:szCs w:val="22"/>
              </w:rPr>
            </w:pPr>
            <w:r w:rsidRPr="007E0865">
              <w:rPr>
                <w:color w:val="000000"/>
                <w:sz w:val="22"/>
                <w:szCs w:val="22"/>
              </w:rPr>
              <w:t>Постановление администрации Ковдорского района от 13.06.2018 № 40.</w:t>
            </w:r>
          </w:p>
        </w:tc>
      </w:tr>
      <w:tr w:rsidR="00280715" w:rsidRPr="00AE519B" w:rsidTr="00847B54">
        <w:trPr>
          <w:trHeight w:val="375"/>
          <w:jc w:val="center"/>
        </w:trPr>
        <w:tc>
          <w:tcPr>
            <w:tcW w:w="14259" w:type="dxa"/>
            <w:gridSpan w:val="6"/>
            <w:shd w:val="clear" w:color="auto" w:fill="D9D9D9" w:themeFill="background1" w:themeFillShade="D9"/>
          </w:tcPr>
          <w:p w:rsidR="00280715" w:rsidRPr="007E0865" w:rsidRDefault="00280715" w:rsidP="00722421">
            <w:pPr>
              <w:jc w:val="center"/>
              <w:rPr>
                <w:b/>
                <w:sz w:val="22"/>
                <w:szCs w:val="22"/>
              </w:rPr>
            </w:pPr>
            <w:r w:rsidRPr="007E0865">
              <w:rPr>
                <w:b/>
                <w:bCs/>
                <w:color w:val="000000"/>
                <w:sz w:val="22"/>
                <w:szCs w:val="22"/>
              </w:rPr>
              <w:t xml:space="preserve">Экспертно-аналитическое мероприятие «Анализ и проверка использования средств областного бюджета, выделенных муниципальным образованиям Мурманской области в 2017 году, на обеспечение бесплатным питанием отдельных категорий обучающихся и на обеспечение </w:t>
            </w:r>
            <w:r w:rsidRPr="007E0865">
              <w:rPr>
                <w:b/>
                <w:bCs/>
                <w:color w:val="000000"/>
                <w:sz w:val="22"/>
                <w:szCs w:val="22"/>
              </w:rPr>
              <w:lastRenderedPageBreak/>
              <w:t>бесплатным цельным молоком либо питьевым молоком обучающихся 1- 4 классов общеобразовательных учреждений, муниципальных образовательных учреждений для детей дошкольного и младшего школьного возраста»</w:t>
            </w:r>
          </w:p>
        </w:tc>
      </w:tr>
      <w:tr w:rsidR="00731313" w:rsidTr="00847B54">
        <w:trPr>
          <w:trHeight w:val="20"/>
          <w:jc w:val="center"/>
        </w:trPr>
        <w:tc>
          <w:tcPr>
            <w:tcW w:w="541" w:type="dxa"/>
            <w:shd w:val="clear" w:color="auto" w:fill="auto"/>
            <w:vAlign w:val="center"/>
          </w:tcPr>
          <w:p w:rsidR="00731313" w:rsidRPr="007E0865" w:rsidRDefault="007E0865" w:rsidP="009A4556">
            <w:pPr>
              <w:pStyle w:val="af0"/>
              <w:tabs>
                <w:tab w:val="left" w:pos="0"/>
              </w:tabs>
              <w:jc w:val="center"/>
              <w:rPr>
                <w:sz w:val="22"/>
                <w:szCs w:val="22"/>
              </w:rPr>
            </w:pPr>
            <w:r>
              <w:rPr>
                <w:sz w:val="22"/>
                <w:szCs w:val="22"/>
              </w:rPr>
              <w:lastRenderedPageBreak/>
              <w:t>6</w:t>
            </w:r>
          </w:p>
        </w:tc>
        <w:tc>
          <w:tcPr>
            <w:tcW w:w="7671" w:type="dxa"/>
            <w:gridSpan w:val="2"/>
            <w:shd w:val="clear" w:color="auto" w:fill="auto"/>
            <w:vAlign w:val="center"/>
          </w:tcPr>
          <w:p w:rsidR="00731313" w:rsidRPr="007E0865" w:rsidRDefault="00731313" w:rsidP="00722421">
            <w:pPr>
              <w:pStyle w:val="af0"/>
              <w:tabs>
                <w:tab w:val="left" w:pos="0"/>
              </w:tabs>
              <w:jc w:val="both"/>
              <w:rPr>
                <w:sz w:val="22"/>
                <w:szCs w:val="22"/>
              </w:rPr>
            </w:pPr>
            <w:r w:rsidRPr="007E0865">
              <w:rPr>
                <w:sz w:val="22"/>
                <w:szCs w:val="22"/>
              </w:rPr>
              <w:t>Предложено внести изменения в Правила предоставления субсидии, утвержденных постановление Правительства Мурманской области от 30.09.2013 № 568-ПП, предусмотрев определение объема субсидии из областного бюджета на обеспечение бесплатным цельным молоком или питьевым молоком обучающихся 1 – 4-х классов с учетом среднегодового количества учебных дней в году для 1-х классов (по 5-дневной учебной неделе – 170 дней).</w:t>
            </w:r>
          </w:p>
        </w:tc>
        <w:tc>
          <w:tcPr>
            <w:tcW w:w="6047" w:type="dxa"/>
            <w:gridSpan w:val="3"/>
            <w:shd w:val="clear" w:color="auto" w:fill="auto"/>
            <w:vAlign w:val="center"/>
          </w:tcPr>
          <w:p w:rsidR="00731313" w:rsidRPr="007E0865" w:rsidRDefault="00731313" w:rsidP="00722421">
            <w:pPr>
              <w:jc w:val="both"/>
              <w:rPr>
                <w:sz w:val="22"/>
                <w:szCs w:val="22"/>
              </w:rPr>
            </w:pPr>
            <w:r w:rsidRPr="007E0865">
              <w:rPr>
                <w:color w:val="000000"/>
                <w:sz w:val="22"/>
                <w:szCs w:val="22"/>
              </w:rPr>
              <w:t xml:space="preserve">Постановлением Правительства Мурманской области от 14.12.2018 № 581-ПП «О внесении изменений в государственную программу Мурманской области «Развитие образования» внесены изменения в </w:t>
            </w:r>
            <w:r w:rsidRPr="007E0865">
              <w:rPr>
                <w:sz w:val="22"/>
                <w:szCs w:val="22"/>
              </w:rPr>
              <w:t xml:space="preserve"> Правила предоставления субсидии из областного бюджета на обеспечение бесплатным цельным молоком или питьевым молоком обучающихся 1 – 4-х классов</w:t>
            </w:r>
          </w:p>
        </w:tc>
      </w:tr>
      <w:tr w:rsidR="00280715" w:rsidTr="00847B54">
        <w:trPr>
          <w:trHeight w:val="20"/>
          <w:jc w:val="center"/>
        </w:trPr>
        <w:tc>
          <w:tcPr>
            <w:tcW w:w="14259" w:type="dxa"/>
            <w:gridSpan w:val="6"/>
            <w:shd w:val="clear" w:color="auto" w:fill="D9D9D9" w:themeFill="background1" w:themeFillShade="D9"/>
          </w:tcPr>
          <w:p w:rsidR="00280715" w:rsidRPr="007E0865" w:rsidRDefault="00280715" w:rsidP="00722421">
            <w:pPr>
              <w:jc w:val="both"/>
              <w:rPr>
                <w:sz w:val="22"/>
                <w:szCs w:val="22"/>
              </w:rPr>
            </w:pPr>
            <w:r w:rsidRPr="007E0865">
              <w:rPr>
                <w:b/>
                <w:bCs/>
                <w:color w:val="000000"/>
                <w:sz w:val="22"/>
                <w:szCs w:val="22"/>
              </w:rPr>
              <w:t>Экспертно-аналитическое мероприятие «Экспертиза государственной программы Мурманской области «Развитие здравоохранения»</w:t>
            </w:r>
          </w:p>
        </w:tc>
      </w:tr>
      <w:tr w:rsidR="00731313" w:rsidTr="00847B54">
        <w:trPr>
          <w:trHeight w:val="20"/>
          <w:jc w:val="center"/>
        </w:trPr>
        <w:tc>
          <w:tcPr>
            <w:tcW w:w="541" w:type="dxa"/>
            <w:shd w:val="clear" w:color="auto" w:fill="auto"/>
            <w:vAlign w:val="center"/>
          </w:tcPr>
          <w:p w:rsidR="00731313" w:rsidRPr="007E0865" w:rsidRDefault="007E0865" w:rsidP="009A4556">
            <w:pPr>
              <w:pStyle w:val="af0"/>
              <w:tabs>
                <w:tab w:val="left" w:pos="0"/>
              </w:tabs>
              <w:jc w:val="center"/>
              <w:rPr>
                <w:sz w:val="22"/>
                <w:szCs w:val="22"/>
              </w:rPr>
            </w:pPr>
            <w:r>
              <w:rPr>
                <w:sz w:val="22"/>
                <w:szCs w:val="22"/>
              </w:rPr>
              <w:t>7</w:t>
            </w:r>
          </w:p>
        </w:tc>
        <w:tc>
          <w:tcPr>
            <w:tcW w:w="7671" w:type="dxa"/>
            <w:gridSpan w:val="2"/>
            <w:shd w:val="clear" w:color="auto" w:fill="auto"/>
            <w:vAlign w:val="center"/>
          </w:tcPr>
          <w:p w:rsidR="00731313" w:rsidRPr="007E0865" w:rsidRDefault="00731313" w:rsidP="00722421">
            <w:pPr>
              <w:pStyle w:val="af0"/>
              <w:tabs>
                <w:tab w:val="left" w:pos="0"/>
              </w:tabs>
              <w:jc w:val="both"/>
              <w:rPr>
                <w:sz w:val="22"/>
                <w:szCs w:val="22"/>
              </w:rPr>
            </w:pPr>
            <w:r w:rsidRPr="007E0865">
              <w:rPr>
                <w:sz w:val="22"/>
                <w:szCs w:val="22"/>
              </w:rPr>
              <w:t>Установлено нарушение пунктов 10.3.13 и 10.5 Порядка разработки, реализации и оценки эффективности государственных программ Мурманской области, утвержденного постановлением Правительства Мурманской области от 03.07.2013 № 369-ПП по разделу 5 государственной программы</w:t>
            </w:r>
          </w:p>
        </w:tc>
        <w:tc>
          <w:tcPr>
            <w:tcW w:w="6047" w:type="dxa"/>
            <w:gridSpan w:val="3"/>
            <w:shd w:val="clear" w:color="auto" w:fill="auto"/>
            <w:vAlign w:val="center"/>
          </w:tcPr>
          <w:p w:rsidR="00731313" w:rsidRPr="007E0865" w:rsidRDefault="00731313" w:rsidP="00722421">
            <w:pPr>
              <w:jc w:val="both"/>
              <w:rPr>
                <w:sz w:val="22"/>
                <w:szCs w:val="22"/>
              </w:rPr>
            </w:pPr>
            <w:r w:rsidRPr="007E0865">
              <w:rPr>
                <w:color w:val="000000"/>
                <w:sz w:val="22"/>
                <w:szCs w:val="22"/>
              </w:rPr>
              <w:t>Постановлением Правительства Мурманской области от 02.11.2018 № 504-ПП «О внесении изменений в государственную программу Мурманской области «Развитие здравоохранения» внесены изменения в раздел 5 государственной программы</w:t>
            </w:r>
          </w:p>
        </w:tc>
      </w:tr>
      <w:tr w:rsidR="00280715" w:rsidTr="00847B54">
        <w:trPr>
          <w:trHeight w:val="20"/>
          <w:jc w:val="center"/>
        </w:trPr>
        <w:tc>
          <w:tcPr>
            <w:tcW w:w="14259" w:type="dxa"/>
            <w:gridSpan w:val="6"/>
            <w:shd w:val="clear" w:color="auto" w:fill="D9D9D9" w:themeFill="background1" w:themeFillShade="D9"/>
          </w:tcPr>
          <w:p w:rsidR="00280715" w:rsidRPr="007E0865" w:rsidRDefault="00280715" w:rsidP="00722421">
            <w:pPr>
              <w:jc w:val="both"/>
              <w:rPr>
                <w:sz w:val="22"/>
                <w:szCs w:val="22"/>
              </w:rPr>
            </w:pPr>
            <w:r w:rsidRPr="007E0865">
              <w:rPr>
                <w:b/>
                <w:bCs/>
                <w:color w:val="000000"/>
                <w:sz w:val="22"/>
                <w:szCs w:val="22"/>
              </w:rPr>
              <w:t xml:space="preserve">Контрольное мероприятие «Проверка законности и результативности (эффективности и экономности) использования средств областного бюджета, выделенных Государственному автономному профессиональному образовательному учреждению Мурманской области «Мурманский строительный колледж имени Н.Е. </w:t>
            </w:r>
            <w:proofErr w:type="spellStart"/>
            <w:r w:rsidRPr="007E0865">
              <w:rPr>
                <w:b/>
                <w:bCs/>
                <w:color w:val="000000"/>
                <w:sz w:val="22"/>
                <w:szCs w:val="22"/>
              </w:rPr>
              <w:t>Момота</w:t>
            </w:r>
            <w:proofErr w:type="spellEnd"/>
            <w:r w:rsidRPr="007E0865">
              <w:rPr>
                <w:b/>
                <w:bCs/>
                <w:color w:val="000000"/>
                <w:sz w:val="22"/>
                <w:szCs w:val="22"/>
              </w:rPr>
              <w:t>» в 2017 году и 1 полугодии 2018 года»</w:t>
            </w:r>
          </w:p>
        </w:tc>
      </w:tr>
      <w:tr w:rsidR="00731313" w:rsidTr="00847B54">
        <w:trPr>
          <w:trHeight w:val="20"/>
          <w:jc w:val="center"/>
        </w:trPr>
        <w:tc>
          <w:tcPr>
            <w:tcW w:w="541" w:type="dxa"/>
            <w:shd w:val="clear" w:color="auto" w:fill="auto"/>
            <w:vAlign w:val="center"/>
          </w:tcPr>
          <w:p w:rsidR="00731313" w:rsidRPr="007E0865" w:rsidRDefault="007E0865" w:rsidP="009A4556">
            <w:pPr>
              <w:pStyle w:val="af0"/>
              <w:tabs>
                <w:tab w:val="left" w:pos="0"/>
              </w:tabs>
              <w:jc w:val="center"/>
              <w:rPr>
                <w:color w:val="000000"/>
                <w:sz w:val="22"/>
                <w:szCs w:val="22"/>
              </w:rPr>
            </w:pPr>
            <w:r>
              <w:rPr>
                <w:color w:val="000000"/>
                <w:sz w:val="22"/>
                <w:szCs w:val="22"/>
              </w:rPr>
              <w:t>8</w:t>
            </w:r>
          </w:p>
        </w:tc>
        <w:tc>
          <w:tcPr>
            <w:tcW w:w="7671" w:type="dxa"/>
            <w:gridSpan w:val="2"/>
            <w:shd w:val="clear" w:color="auto" w:fill="auto"/>
            <w:vAlign w:val="center"/>
          </w:tcPr>
          <w:p w:rsidR="00731313" w:rsidRPr="007E0865" w:rsidRDefault="00731313" w:rsidP="00722421">
            <w:pPr>
              <w:pStyle w:val="af0"/>
              <w:tabs>
                <w:tab w:val="left" w:pos="0"/>
              </w:tabs>
              <w:jc w:val="both"/>
              <w:rPr>
                <w:sz w:val="22"/>
                <w:szCs w:val="22"/>
              </w:rPr>
            </w:pPr>
            <w:r w:rsidRPr="007E0865">
              <w:rPr>
                <w:color w:val="000000"/>
                <w:sz w:val="22"/>
                <w:szCs w:val="22"/>
              </w:rPr>
              <w:t xml:space="preserve">Положение о материальном обеспечении и социальной поддержке детей-сирот и детей, оставшихся без попечения родителей, утвержденное приказом директора ГАПОУ МО «МСК имени Н.Е. </w:t>
            </w:r>
            <w:proofErr w:type="spellStart"/>
            <w:r w:rsidRPr="007E0865">
              <w:rPr>
                <w:color w:val="000000"/>
                <w:sz w:val="22"/>
                <w:szCs w:val="22"/>
              </w:rPr>
              <w:t>Момота</w:t>
            </w:r>
            <w:proofErr w:type="spellEnd"/>
            <w:r w:rsidRPr="007E0865">
              <w:rPr>
                <w:color w:val="000000"/>
                <w:sz w:val="22"/>
                <w:szCs w:val="22"/>
              </w:rPr>
              <w:t>» от 06.03.2017 № 109, не содержит одного из направлений расходования средств субсидии на оказание мер социальной поддержки детей-сирот, предусмотренного Законом Мурманской области от 28.12.2004 № 568-01-ЗМО «О дополнительных гарантиях по социальной поддержке детей-сирот и детей, оставшихся без попечения родителей»</w:t>
            </w:r>
          </w:p>
        </w:tc>
        <w:tc>
          <w:tcPr>
            <w:tcW w:w="6047" w:type="dxa"/>
            <w:gridSpan w:val="3"/>
            <w:shd w:val="clear" w:color="auto" w:fill="auto"/>
            <w:vAlign w:val="center"/>
          </w:tcPr>
          <w:p w:rsidR="00731313" w:rsidRPr="007E0865" w:rsidRDefault="00731313" w:rsidP="00722421">
            <w:pPr>
              <w:jc w:val="both"/>
              <w:rPr>
                <w:sz w:val="22"/>
                <w:szCs w:val="22"/>
              </w:rPr>
            </w:pPr>
            <w:r w:rsidRPr="007E0865">
              <w:rPr>
                <w:color w:val="000000"/>
                <w:sz w:val="22"/>
                <w:szCs w:val="22"/>
              </w:rPr>
              <w:t xml:space="preserve">Приказ директора ГАПОУ МО «МСК имени Н.Е. </w:t>
            </w:r>
            <w:proofErr w:type="spellStart"/>
            <w:r w:rsidRPr="007E0865">
              <w:rPr>
                <w:color w:val="000000"/>
                <w:sz w:val="22"/>
                <w:szCs w:val="22"/>
              </w:rPr>
              <w:t>Момота</w:t>
            </w:r>
            <w:proofErr w:type="spellEnd"/>
            <w:r w:rsidRPr="007E0865">
              <w:rPr>
                <w:color w:val="000000"/>
                <w:sz w:val="22"/>
                <w:szCs w:val="22"/>
              </w:rPr>
              <w:t>» от 19.12.2018</w:t>
            </w:r>
          </w:p>
        </w:tc>
      </w:tr>
      <w:tr w:rsidR="00280715" w:rsidTr="00847B54">
        <w:trPr>
          <w:trHeight w:val="20"/>
          <w:jc w:val="center"/>
        </w:trPr>
        <w:tc>
          <w:tcPr>
            <w:tcW w:w="14259" w:type="dxa"/>
            <w:gridSpan w:val="6"/>
            <w:shd w:val="clear" w:color="auto" w:fill="D9D9D9" w:themeFill="background1" w:themeFillShade="D9"/>
          </w:tcPr>
          <w:p w:rsidR="00280715" w:rsidRPr="007E0865" w:rsidRDefault="00280715" w:rsidP="00722421">
            <w:pPr>
              <w:jc w:val="both"/>
              <w:rPr>
                <w:color w:val="000000"/>
                <w:sz w:val="22"/>
                <w:szCs w:val="22"/>
              </w:rPr>
            </w:pPr>
            <w:r w:rsidRPr="007E0865">
              <w:rPr>
                <w:b/>
                <w:bCs/>
                <w:sz w:val="22"/>
                <w:szCs w:val="22"/>
              </w:rPr>
              <w:t xml:space="preserve">Контрольное мероприятие «Проверка законности и результативности (эффективности и экономности) использования средств областного бюджета, выделенных бюджету муниципального образования город Апатиты с подведомственной территорией в виде субвенций на содержание ребенка в семье опекуна (попечителя) и приемной семье, а также вознаграждение, причитающееся приемному родителю, за период 2015 - 2016 годы и истекший период 2017 года» </w:t>
            </w:r>
            <w:r w:rsidRPr="007E0865">
              <w:rPr>
                <w:b/>
                <w:bCs/>
                <w:i/>
                <w:sz w:val="22"/>
                <w:szCs w:val="22"/>
              </w:rPr>
              <w:t>(проведено в 2017 году)</w:t>
            </w:r>
          </w:p>
        </w:tc>
      </w:tr>
      <w:tr w:rsidR="00731313" w:rsidTr="00847B54">
        <w:trPr>
          <w:trHeight w:val="20"/>
          <w:jc w:val="center"/>
        </w:trPr>
        <w:tc>
          <w:tcPr>
            <w:tcW w:w="541" w:type="dxa"/>
            <w:shd w:val="clear" w:color="auto" w:fill="auto"/>
            <w:vAlign w:val="center"/>
          </w:tcPr>
          <w:p w:rsidR="00731313" w:rsidRPr="007E0865" w:rsidRDefault="007E0865" w:rsidP="009A4556">
            <w:pPr>
              <w:contextualSpacing/>
              <w:jc w:val="center"/>
              <w:rPr>
                <w:color w:val="000000"/>
                <w:sz w:val="22"/>
                <w:szCs w:val="22"/>
              </w:rPr>
            </w:pPr>
            <w:r>
              <w:rPr>
                <w:color w:val="000000"/>
                <w:sz w:val="22"/>
                <w:szCs w:val="22"/>
              </w:rPr>
              <w:t>9</w:t>
            </w:r>
          </w:p>
        </w:tc>
        <w:tc>
          <w:tcPr>
            <w:tcW w:w="7671" w:type="dxa"/>
            <w:gridSpan w:val="2"/>
            <w:shd w:val="clear" w:color="auto" w:fill="auto"/>
            <w:vAlign w:val="center"/>
          </w:tcPr>
          <w:p w:rsidR="00731313" w:rsidRPr="007E0865" w:rsidRDefault="00731313" w:rsidP="00BC34BF">
            <w:pPr>
              <w:contextualSpacing/>
              <w:jc w:val="both"/>
              <w:rPr>
                <w:sz w:val="22"/>
                <w:szCs w:val="22"/>
              </w:rPr>
            </w:pPr>
            <w:r w:rsidRPr="007E0865">
              <w:rPr>
                <w:color w:val="000000"/>
                <w:sz w:val="22"/>
                <w:szCs w:val="22"/>
              </w:rPr>
              <w:t xml:space="preserve">Нормы Законов МО от 28.12.2004 № 570-01-ЗМО и от 10.01.1999 № 126-01-ЗМО во взаимосвязи с законами об областном бюджете на очередной финансовый год, и нормы Методики определения объема субвенции, </w:t>
            </w:r>
            <w:r w:rsidRPr="007E0865">
              <w:rPr>
                <w:color w:val="000000"/>
                <w:sz w:val="22"/>
                <w:szCs w:val="22"/>
              </w:rPr>
              <w:lastRenderedPageBreak/>
              <w:t>утвержденной в приложении № 2 к Закону МО от 28.12.2004 № 568-01-ЗМО, устанавливают различные подходы к индексации размеров ежемесячных выплат (вознаграждения) опекунам</w:t>
            </w:r>
            <w:r w:rsidRPr="007E0865">
              <w:rPr>
                <w:sz w:val="22"/>
                <w:szCs w:val="22"/>
              </w:rPr>
              <w:t>, попечителям и приемным родителям.</w:t>
            </w:r>
          </w:p>
          <w:p w:rsidR="00731313" w:rsidRPr="007E0865" w:rsidRDefault="00731313" w:rsidP="00BC34BF">
            <w:pPr>
              <w:contextualSpacing/>
              <w:jc w:val="both"/>
              <w:rPr>
                <w:sz w:val="22"/>
                <w:szCs w:val="22"/>
              </w:rPr>
            </w:pPr>
            <w:r w:rsidRPr="007E0865">
              <w:rPr>
                <w:sz w:val="22"/>
                <w:szCs w:val="22"/>
              </w:rPr>
              <w:t xml:space="preserve">Осуществление фактических выплат с последовательным применением ежегодной индексации: </w:t>
            </w:r>
          </w:p>
          <w:p w:rsidR="00731313" w:rsidRPr="007E0865" w:rsidRDefault="00731313" w:rsidP="00BC34BF">
            <w:pPr>
              <w:contextualSpacing/>
              <w:jc w:val="both"/>
              <w:rPr>
                <w:sz w:val="22"/>
                <w:szCs w:val="22"/>
              </w:rPr>
            </w:pPr>
            <w:r w:rsidRPr="007E0865">
              <w:rPr>
                <w:sz w:val="22"/>
                <w:szCs w:val="22"/>
              </w:rPr>
              <w:t>- не соответствует нормам Законов МО от 28.12.2004 № 570-01-ЗМО и от 10.01.1999 № 126-01-ЗМО во взаимосвязи с нормами законов Мурманской области об областном бюджете на очередной финансовый год;</w:t>
            </w:r>
          </w:p>
          <w:p w:rsidR="00731313" w:rsidRPr="007E0865" w:rsidRDefault="00731313" w:rsidP="00BC34BF">
            <w:pPr>
              <w:pStyle w:val="af0"/>
              <w:tabs>
                <w:tab w:val="left" w:pos="0"/>
              </w:tabs>
              <w:jc w:val="both"/>
              <w:rPr>
                <w:color w:val="000000"/>
                <w:sz w:val="22"/>
                <w:szCs w:val="22"/>
              </w:rPr>
            </w:pPr>
            <w:r w:rsidRPr="007E0865">
              <w:rPr>
                <w:color w:val="000000"/>
                <w:sz w:val="22"/>
                <w:szCs w:val="22"/>
              </w:rPr>
              <w:t xml:space="preserve"> - не обеспечивает равного подхода к предоставлению мер социальной поддержки детей, содержащихся в семьях опекунов, попечителей или в приемных семьях в части ежегодной индексации размеров социальных выплат.</w:t>
            </w:r>
          </w:p>
        </w:tc>
        <w:tc>
          <w:tcPr>
            <w:tcW w:w="6047" w:type="dxa"/>
            <w:gridSpan w:val="3"/>
            <w:shd w:val="clear" w:color="auto" w:fill="auto"/>
            <w:vAlign w:val="center"/>
          </w:tcPr>
          <w:p w:rsidR="00731313" w:rsidRPr="007E0865" w:rsidRDefault="00731313" w:rsidP="00722421">
            <w:pPr>
              <w:jc w:val="both"/>
              <w:rPr>
                <w:color w:val="000000"/>
                <w:sz w:val="22"/>
                <w:szCs w:val="22"/>
              </w:rPr>
            </w:pPr>
            <w:r w:rsidRPr="007E0865">
              <w:rPr>
                <w:color w:val="000000"/>
                <w:sz w:val="22"/>
                <w:szCs w:val="22"/>
              </w:rPr>
              <w:lastRenderedPageBreak/>
              <w:t>Закон Мурманской области от 04.06.2018 № 2259-01-ЗМО «О внесении изменений в отдельные законодательные акты Мурманской области»</w:t>
            </w:r>
          </w:p>
        </w:tc>
      </w:tr>
      <w:tr w:rsidR="00280715" w:rsidRPr="00B12DB4" w:rsidTr="00847B54">
        <w:trPr>
          <w:trHeight w:val="20"/>
          <w:jc w:val="center"/>
        </w:trPr>
        <w:tc>
          <w:tcPr>
            <w:tcW w:w="14259" w:type="dxa"/>
            <w:gridSpan w:val="6"/>
            <w:shd w:val="clear" w:color="auto" w:fill="D9D9D9" w:themeFill="background1" w:themeFillShade="D9"/>
            <w:hideMark/>
          </w:tcPr>
          <w:p w:rsidR="00280715" w:rsidRPr="007E0865" w:rsidRDefault="00280715" w:rsidP="00722421">
            <w:pPr>
              <w:jc w:val="center"/>
              <w:rPr>
                <w:b/>
                <w:bCs/>
                <w:sz w:val="22"/>
                <w:szCs w:val="22"/>
              </w:rPr>
            </w:pPr>
            <w:r w:rsidRPr="007E0865">
              <w:rPr>
                <w:b/>
                <w:bCs/>
                <w:sz w:val="22"/>
                <w:szCs w:val="22"/>
              </w:rPr>
              <w:lastRenderedPageBreak/>
              <w:t>Экспертиза государственной программы Мурманской области «Обеспечение общественного порядка и безопасности населения региона»</w:t>
            </w:r>
          </w:p>
        </w:tc>
      </w:tr>
      <w:tr w:rsidR="00280715" w:rsidRPr="00B12DB4" w:rsidTr="00847B54">
        <w:trPr>
          <w:trHeight w:val="20"/>
          <w:jc w:val="center"/>
        </w:trPr>
        <w:tc>
          <w:tcPr>
            <w:tcW w:w="541" w:type="dxa"/>
            <w:shd w:val="clear" w:color="auto" w:fill="auto"/>
            <w:vAlign w:val="center"/>
            <w:hideMark/>
          </w:tcPr>
          <w:p w:rsidR="00280715" w:rsidRPr="007E0865" w:rsidRDefault="007E0865" w:rsidP="00722421">
            <w:pPr>
              <w:jc w:val="center"/>
              <w:rPr>
                <w:color w:val="000000"/>
                <w:sz w:val="22"/>
                <w:szCs w:val="22"/>
              </w:rPr>
            </w:pPr>
            <w:r>
              <w:rPr>
                <w:color w:val="000000"/>
                <w:sz w:val="22"/>
                <w:szCs w:val="22"/>
              </w:rPr>
              <w:t>10</w:t>
            </w:r>
          </w:p>
        </w:tc>
        <w:tc>
          <w:tcPr>
            <w:tcW w:w="7703" w:type="dxa"/>
            <w:gridSpan w:val="3"/>
            <w:shd w:val="clear" w:color="auto" w:fill="auto"/>
            <w:vAlign w:val="center"/>
            <w:hideMark/>
          </w:tcPr>
          <w:p w:rsidR="00280715" w:rsidRPr="007E0865" w:rsidRDefault="00280715" w:rsidP="00BC34BF">
            <w:pPr>
              <w:jc w:val="both"/>
              <w:rPr>
                <w:sz w:val="22"/>
                <w:szCs w:val="22"/>
              </w:rPr>
            </w:pPr>
            <w:r w:rsidRPr="007E0865">
              <w:rPr>
                <w:sz w:val="22"/>
                <w:szCs w:val="22"/>
              </w:rPr>
              <w:t>Содержательная часть государственной программы частично не соответствует требованиям «Порядка разработки, реализации и оценки эффективности государственных программ Мурманской области», утвержденного постановлением Правительства Мурманской области от 03.07.2013 № 369-ПП.</w:t>
            </w:r>
            <w:r w:rsidRPr="007E0865">
              <w:rPr>
                <w:sz w:val="22"/>
                <w:szCs w:val="22"/>
              </w:rPr>
              <w:br/>
              <w:t>Предложено: рассмотреть вопрос о внесении изменений в Государственную программу Мурманской области "Обеспечение общественного порядка и безопасности населения региона"</w:t>
            </w:r>
          </w:p>
        </w:tc>
        <w:tc>
          <w:tcPr>
            <w:tcW w:w="6015" w:type="dxa"/>
            <w:gridSpan w:val="2"/>
            <w:shd w:val="clear" w:color="auto" w:fill="auto"/>
            <w:vAlign w:val="center"/>
            <w:hideMark/>
          </w:tcPr>
          <w:p w:rsidR="00280715" w:rsidRPr="007E0865" w:rsidRDefault="00280715" w:rsidP="005D7841">
            <w:pPr>
              <w:jc w:val="both"/>
              <w:rPr>
                <w:sz w:val="22"/>
                <w:szCs w:val="22"/>
              </w:rPr>
            </w:pPr>
            <w:r w:rsidRPr="007E0865">
              <w:rPr>
                <w:sz w:val="22"/>
                <w:szCs w:val="22"/>
              </w:rPr>
              <w:t xml:space="preserve"> Постановление Правительства Мурманской области от 31.05.2018 </w:t>
            </w:r>
            <w:r w:rsidR="005D7841">
              <w:rPr>
                <w:sz w:val="22"/>
                <w:szCs w:val="22"/>
              </w:rPr>
              <w:t>№</w:t>
            </w:r>
            <w:r w:rsidRPr="007E0865">
              <w:rPr>
                <w:sz w:val="22"/>
                <w:szCs w:val="22"/>
              </w:rPr>
              <w:t xml:space="preserve"> 252-ПП "О внесении изменений в государственную программу Мурманской области </w:t>
            </w:r>
            <w:r w:rsidR="005D7841">
              <w:rPr>
                <w:sz w:val="22"/>
                <w:szCs w:val="22"/>
              </w:rPr>
              <w:t>«</w:t>
            </w:r>
            <w:r w:rsidRPr="007E0865">
              <w:rPr>
                <w:sz w:val="22"/>
                <w:szCs w:val="22"/>
              </w:rPr>
              <w:t>Обеспечение общественного порядка и безопасности населения региона</w:t>
            </w:r>
            <w:r w:rsidR="005D7841">
              <w:rPr>
                <w:sz w:val="22"/>
                <w:szCs w:val="22"/>
              </w:rPr>
              <w:t>»</w:t>
            </w:r>
          </w:p>
        </w:tc>
      </w:tr>
      <w:tr w:rsidR="00280715" w:rsidRPr="00B12DB4" w:rsidTr="00847B54">
        <w:trPr>
          <w:trHeight w:val="20"/>
          <w:jc w:val="center"/>
        </w:trPr>
        <w:tc>
          <w:tcPr>
            <w:tcW w:w="14259" w:type="dxa"/>
            <w:gridSpan w:val="6"/>
            <w:shd w:val="clear" w:color="auto" w:fill="D9D9D9" w:themeFill="background1" w:themeFillShade="D9"/>
            <w:hideMark/>
          </w:tcPr>
          <w:p w:rsidR="00280715" w:rsidRPr="007E0865" w:rsidRDefault="00280715" w:rsidP="009A4556">
            <w:pPr>
              <w:jc w:val="center"/>
              <w:rPr>
                <w:b/>
                <w:bCs/>
                <w:sz w:val="22"/>
                <w:szCs w:val="22"/>
              </w:rPr>
            </w:pPr>
            <w:r w:rsidRPr="007E0865">
              <w:rPr>
                <w:b/>
                <w:bCs/>
                <w:sz w:val="22"/>
                <w:szCs w:val="22"/>
              </w:rPr>
              <w:t>Проверка эффективности расходов на финансирование и материально-техническое обеспечение деятельности мировых судей в 2016 – 2017 годах и текущем периоде 2018 года</w:t>
            </w:r>
            <w:r w:rsidR="009A4556">
              <w:rPr>
                <w:b/>
                <w:bCs/>
                <w:sz w:val="22"/>
                <w:szCs w:val="22"/>
              </w:rPr>
              <w:t xml:space="preserve"> </w:t>
            </w:r>
            <w:r w:rsidRPr="007E0865">
              <w:rPr>
                <w:sz w:val="22"/>
                <w:szCs w:val="22"/>
              </w:rPr>
              <w:t>(параллельно со Счетной палатой Российской Федерации)</w:t>
            </w:r>
          </w:p>
        </w:tc>
      </w:tr>
      <w:tr w:rsidR="00280715" w:rsidRPr="00B12DB4" w:rsidTr="00847B54">
        <w:trPr>
          <w:trHeight w:val="20"/>
          <w:jc w:val="center"/>
        </w:trPr>
        <w:tc>
          <w:tcPr>
            <w:tcW w:w="541" w:type="dxa"/>
            <w:shd w:val="clear" w:color="auto" w:fill="auto"/>
            <w:vAlign w:val="center"/>
            <w:hideMark/>
          </w:tcPr>
          <w:p w:rsidR="00280715" w:rsidRPr="007E0865" w:rsidRDefault="007E0865" w:rsidP="00722421">
            <w:pPr>
              <w:jc w:val="center"/>
              <w:rPr>
                <w:color w:val="000000"/>
                <w:sz w:val="22"/>
                <w:szCs w:val="22"/>
              </w:rPr>
            </w:pPr>
            <w:r>
              <w:rPr>
                <w:color w:val="000000"/>
                <w:sz w:val="22"/>
                <w:szCs w:val="22"/>
              </w:rPr>
              <w:t>11</w:t>
            </w:r>
          </w:p>
        </w:tc>
        <w:tc>
          <w:tcPr>
            <w:tcW w:w="7703" w:type="dxa"/>
            <w:gridSpan w:val="3"/>
            <w:shd w:val="clear" w:color="auto" w:fill="auto"/>
            <w:vAlign w:val="center"/>
            <w:hideMark/>
          </w:tcPr>
          <w:p w:rsidR="00280715" w:rsidRDefault="00280715" w:rsidP="00BC34BF">
            <w:pPr>
              <w:jc w:val="both"/>
              <w:rPr>
                <w:sz w:val="22"/>
                <w:szCs w:val="22"/>
              </w:rPr>
            </w:pPr>
            <w:r w:rsidRPr="007E0865">
              <w:rPr>
                <w:sz w:val="22"/>
                <w:szCs w:val="22"/>
              </w:rPr>
              <w:t>В нарушение статьи 144 во взаимосвязи со статьей 129 ТК РФ, пунктов 1, 2 «Положения об установлении систем оплаты труда № 243-ПП» в условия оплаты труда работников ГОКУ «ЦОСУМС», установленные «Положением об оплате труда № 62», включена выплата «материальная помощь», не являющаяся составной частью заработной платы.</w:t>
            </w:r>
            <w:r w:rsidRPr="007E0865">
              <w:rPr>
                <w:sz w:val="22"/>
                <w:szCs w:val="22"/>
              </w:rPr>
              <w:br/>
              <w:t>Предложено:</w:t>
            </w:r>
            <w:r w:rsidRPr="007E0865">
              <w:rPr>
                <w:sz w:val="22"/>
                <w:szCs w:val="22"/>
              </w:rPr>
              <w:br/>
              <w:t>- внести изменения в «Положение об оплате труда работников ГОКУ «ЦОСУМС», утвержденное приказом Министерства юстиции Мурманской области от 20.06.2016 № 62</w:t>
            </w:r>
            <w:r w:rsidR="00BC34BF">
              <w:rPr>
                <w:sz w:val="22"/>
                <w:szCs w:val="22"/>
              </w:rPr>
              <w:t>.</w:t>
            </w:r>
          </w:p>
          <w:p w:rsidR="005D7841" w:rsidRDefault="005D7841" w:rsidP="00BC34BF">
            <w:pPr>
              <w:jc w:val="both"/>
              <w:rPr>
                <w:sz w:val="22"/>
                <w:szCs w:val="22"/>
              </w:rPr>
            </w:pPr>
          </w:p>
          <w:p w:rsidR="00BC34BF" w:rsidRPr="007E0865" w:rsidRDefault="00BC34BF" w:rsidP="00BC34BF">
            <w:pPr>
              <w:jc w:val="both"/>
              <w:rPr>
                <w:sz w:val="22"/>
                <w:szCs w:val="22"/>
              </w:rPr>
            </w:pPr>
          </w:p>
        </w:tc>
        <w:tc>
          <w:tcPr>
            <w:tcW w:w="6015" w:type="dxa"/>
            <w:gridSpan w:val="2"/>
            <w:shd w:val="clear" w:color="auto" w:fill="auto"/>
            <w:hideMark/>
          </w:tcPr>
          <w:p w:rsidR="00280715" w:rsidRPr="007E0865" w:rsidRDefault="00280715" w:rsidP="005D7841">
            <w:pPr>
              <w:jc w:val="both"/>
              <w:rPr>
                <w:color w:val="000000"/>
                <w:sz w:val="22"/>
                <w:szCs w:val="22"/>
              </w:rPr>
            </w:pPr>
            <w:r w:rsidRPr="007E0865">
              <w:rPr>
                <w:color w:val="000000"/>
                <w:sz w:val="22"/>
                <w:szCs w:val="22"/>
              </w:rPr>
              <w:t>Приказом № 133 от 24.09.2018 внесены изменения в Положение об оплате труда работников государственного областного казенного учреждения «Центр обеспечения судебных участков мировых судей Мурманской области», подведомственного Министерству юстиции Мурманской области, в части исключения из условий оплаты труда выплаты «материальная помощь»</w:t>
            </w:r>
          </w:p>
        </w:tc>
      </w:tr>
      <w:tr w:rsidR="00280715" w:rsidRPr="00B12DB4" w:rsidTr="00847B54">
        <w:trPr>
          <w:trHeight w:val="20"/>
          <w:jc w:val="center"/>
        </w:trPr>
        <w:tc>
          <w:tcPr>
            <w:tcW w:w="541" w:type="dxa"/>
            <w:shd w:val="clear" w:color="auto" w:fill="auto"/>
            <w:vAlign w:val="center"/>
            <w:hideMark/>
          </w:tcPr>
          <w:p w:rsidR="00280715" w:rsidRPr="007E0865" w:rsidRDefault="007E0865" w:rsidP="00722421">
            <w:pPr>
              <w:jc w:val="center"/>
              <w:rPr>
                <w:color w:val="000000"/>
                <w:sz w:val="22"/>
                <w:szCs w:val="22"/>
              </w:rPr>
            </w:pPr>
            <w:r>
              <w:rPr>
                <w:color w:val="000000"/>
                <w:sz w:val="22"/>
                <w:szCs w:val="22"/>
              </w:rPr>
              <w:t>12</w:t>
            </w:r>
          </w:p>
        </w:tc>
        <w:tc>
          <w:tcPr>
            <w:tcW w:w="7703" w:type="dxa"/>
            <w:gridSpan w:val="3"/>
            <w:shd w:val="clear" w:color="auto" w:fill="auto"/>
            <w:vAlign w:val="center"/>
            <w:hideMark/>
          </w:tcPr>
          <w:p w:rsidR="00280715" w:rsidRPr="007E0865" w:rsidRDefault="00280715" w:rsidP="00BC34BF">
            <w:pPr>
              <w:jc w:val="both"/>
              <w:rPr>
                <w:sz w:val="22"/>
                <w:szCs w:val="22"/>
              </w:rPr>
            </w:pPr>
            <w:r w:rsidRPr="007E0865">
              <w:rPr>
                <w:sz w:val="22"/>
                <w:szCs w:val="22"/>
              </w:rPr>
              <w:t xml:space="preserve">В ГОКУ «ЦОСУМС» не принят локальный нормативный акт о размерах и условиях осуществления выплат стимулирующего характера с учетом </w:t>
            </w:r>
            <w:r w:rsidRPr="007E0865">
              <w:rPr>
                <w:sz w:val="22"/>
                <w:szCs w:val="22"/>
              </w:rPr>
              <w:lastRenderedPageBreak/>
              <w:t>показателей и критериев оценки эффективности труда работников, чем не соблюдены требования пункта 7 «Положения об установлении систем оплаты труда № 243-ПП» и пункта 5.19 «Положения об оплате труда № 62».</w:t>
            </w:r>
            <w:r w:rsidRPr="007E0865">
              <w:rPr>
                <w:sz w:val="22"/>
                <w:szCs w:val="22"/>
              </w:rPr>
              <w:br/>
              <w:t>Предложено: принять меры по соблюдению установленных требований законодательства.</w:t>
            </w:r>
          </w:p>
        </w:tc>
        <w:tc>
          <w:tcPr>
            <w:tcW w:w="6015" w:type="dxa"/>
            <w:gridSpan w:val="2"/>
            <w:shd w:val="clear" w:color="auto" w:fill="auto"/>
            <w:hideMark/>
          </w:tcPr>
          <w:p w:rsidR="00280715" w:rsidRPr="007E0865" w:rsidRDefault="00280715" w:rsidP="005D7841">
            <w:pPr>
              <w:jc w:val="both"/>
              <w:rPr>
                <w:color w:val="000000"/>
                <w:sz w:val="22"/>
                <w:szCs w:val="22"/>
              </w:rPr>
            </w:pPr>
            <w:r w:rsidRPr="007E0865">
              <w:rPr>
                <w:color w:val="000000"/>
                <w:sz w:val="22"/>
                <w:szCs w:val="22"/>
              </w:rPr>
              <w:lastRenderedPageBreak/>
              <w:t xml:space="preserve">Издан приказ от 03.08.2018г. №90-к «О выплатах стимулирующего характера», которым утверждены </w:t>
            </w:r>
            <w:r w:rsidRPr="007E0865">
              <w:rPr>
                <w:color w:val="000000"/>
                <w:sz w:val="22"/>
                <w:szCs w:val="22"/>
              </w:rPr>
              <w:lastRenderedPageBreak/>
              <w:t>Положение о выплатах стимулирующего характера, виды стимулирующих надбавок, показатели и критерии оценки эффективности деятельности работников учреждения</w:t>
            </w:r>
          </w:p>
        </w:tc>
      </w:tr>
      <w:tr w:rsidR="00280715" w:rsidRPr="00B12DB4" w:rsidTr="00847B54">
        <w:trPr>
          <w:trHeight w:val="20"/>
          <w:jc w:val="center"/>
        </w:trPr>
        <w:tc>
          <w:tcPr>
            <w:tcW w:w="541" w:type="dxa"/>
            <w:shd w:val="clear" w:color="auto" w:fill="auto"/>
            <w:vAlign w:val="center"/>
            <w:hideMark/>
          </w:tcPr>
          <w:p w:rsidR="00280715" w:rsidRPr="007E0865" w:rsidRDefault="007E0865" w:rsidP="00722421">
            <w:pPr>
              <w:jc w:val="center"/>
              <w:rPr>
                <w:color w:val="000000"/>
                <w:sz w:val="22"/>
                <w:szCs w:val="22"/>
              </w:rPr>
            </w:pPr>
            <w:r>
              <w:rPr>
                <w:color w:val="000000"/>
                <w:sz w:val="22"/>
                <w:szCs w:val="22"/>
              </w:rPr>
              <w:lastRenderedPageBreak/>
              <w:t>13</w:t>
            </w:r>
          </w:p>
        </w:tc>
        <w:tc>
          <w:tcPr>
            <w:tcW w:w="7703" w:type="dxa"/>
            <w:gridSpan w:val="3"/>
            <w:shd w:val="clear" w:color="auto" w:fill="auto"/>
            <w:vAlign w:val="center"/>
            <w:hideMark/>
          </w:tcPr>
          <w:p w:rsidR="00280715" w:rsidRPr="007E0865" w:rsidRDefault="00280715" w:rsidP="00BC34BF">
            <w:pPr>
              <w:jc w:val="both"/>
              <w:rPr>
                <w:sz w:val="22"/>
                <w:szCs w:val="22"/>
              </w:rPr>
            </w:pPr>
            <w:r w:rsidRPr="007E0865">
              <w:rPr>
                <w:sz w:val="22"/>
                <w:szCs w:val="22"/>
              </w:rPr>
              <w:t>Перечень должностей работников с ненормированным рабочим днем, продолжительность ежегодного оплачиваемого отпуска работникам за ненормированный рабочий день, утвержденные приказом руководителя Учреждения от 09.02.2012 № 04-К, не приведены в соответствие с перечнем должностей, определенных действующим штатным расписанием.</w:t>
            </w:r>
            <w:r w:rsidRPr="007E0865">
              <w:rPr>
                <w:sz w:val="22"/>
                <w:szCs w:val="22"/>
              </w:rPr>
              <w:br/>
              <w:t>Предложено: внести соответствующие изменения в перечень должностей работников с ненормированным рабочим днем.</w:t>
            </w:r>
          </w:p>
        </w:tc>
        <w:tc>
          <w:tcPr>
            <w:tcW w:w="6015" w:type="dxa"/>
            <w:gridSpan w:val="2"/>
            <w:shd w:val="clear" w:color="auto" w:fill="auto"/>
            <w:hideMark/>
          </w:tcPr>
          <w:p w:rsidR="00280715" w:rsidRPr="007E0865" w:rsidRDefault="00280715" w:rsidP="005D7841">
            <w:pPr>
              <w:jc w:val="both"/>
              <w:rPr>
                <w:color w:val="000000"/>
                <w:sz w:val="22"/>
                <w:szCs w:val="22"/>
              </w:rPr>
            </w:pPr>
            <w:r w:rsidRPr="007E0865">
              <w:rPr>
                <w:color w:val="000000"/>
                <w:sz w:val="22"/>
                <w:szCs w:val="22"/>
              </w:rPr>
              <w:t>Издан приказ от 31.07.2018г. № 83-к «О продолжительности ежегодных дополнительных оплачиваемых отпусков», которым утвержден Перечень должностей работников учреждения (согласно действующему штатному расписанию) с ненормированным рабочим днем и его продолжительность</w:t>
            </w:r>
          </w:p>
        </w:tc>
      </w:tr>
      <w:tr w:rsidR="00367A2A" w:rsidRPr="00AE519B" w:rsidTr="00847B54">
        <w:trPr>
          <w:trHeight w:val="375"/>
          <w:jc w:val="center"/>
        </w:trPr>
        <w:tc>
          <w:tcPr>
            <w:tcW w:w="14259" w:type="dxa"/>
            <w:gridSpan w:val="6"/>
            <w:shd w:val="clear" w:color="auto" w:fill="D9D9D9" w:themeFill="background1" w:themeFillShade="D9"/>
          </w:tcPr>
          <w:p w:rsidR="00367A2A" w:rsidRPr="007E0865" w:rsidRDefault="00367A2A" w:rsidP="00722421">
            <w:pPr>
              <w:jc w:val="center"/>
              <w:rPr>
                <w:b/>
                <w:sz w:val="22"/>
                <w:szCs w:val="22"/>
              </w:rPr>
            </w:pPr>
            <w:r w:rsidRPr="007E0865">
              <w:rPr>
                <w:b/>
                <w:sz w:val="22"/>
                <w:szCs w:val="22"/>
              </w:rPr>
              <w:t>Анализ целесообразности сдачи объектов недвижимости, находящихся в собственности Мурманской области, в безвозмездное пользование в 2016 и 2017 годах</w:t>
            </w:r>
          </w:p>
        </w:tc>
      </w:tr>
      <w:tr w:rsidR="00367A2A" w:rsidRPr="00BF29DA" w:rsidTr="00847B54">
        <w:trPr>
          <w:trHeight w:val="20"/>
          <w:jc w:val="center"/>
        </w:trPr>
        <w:tc>
          <w:tcPr>
            <w:tcW w:w="541" w:type="dxa"/>
            <w:shd w:val="clear" w:color="auto" w:fill="auto"/>
            <w:vAlign w:val="center"/>
          </w:tcPr>
          <w:p w:rsidR="00367A2A" w:rsidRPr="007E0865" w:rsidRDefault="007E0865" w:rsidP="009A4556">
            <w:pPr>
              <w:suppressAutoHyphens/>
              <w:jc w:val="center"/>
              <w:rPr>
                <w:sz w:val="22"/>
                <w:szCs w:val="22"/>
              </w:rPr>
            </w:pPr>
            <w:r>
              <w:rPr>
                <w:sz w:val="22"/>
                <w:szCs w:val="22"/>
              </w:rPr>
              <w:t>14</w:t>
            </w:r>
          </w:p>
        </w:tc>
        <w:tc>
          <w:tcPr>
            <w:tcW w:w="7671" w:type="dxa"/>
            <w:gridSpan w:val="2"/>
            <w:shd w:val="clear" w:color="auto" w:fill="auto"/>
            <w:vAlign w:val="center"/>
          </w:tcPr>
          <w:p w:rsidR="00367A2A" w:rsidRPr="007E0865" w:rsidRDefault="00367A2A" w:rsidP="00722421">
            <w:pPr>
              <w:suppressAutoHyphens/>
              <w:jc w:val="both"/>
              <w:rPr>
                <w:sz w:val="22"/>
                <w:szCs w:val="22"/>
              </w:rPr>
            </w:pPr>
            <w:r w:rsidRPr="007E0865">
              <w:rPr>
                <w:sz w:val="22"/>
                <w:szCs w:val="22"/>
              </w:rPr>
              <w:t>Положениями подпункта 2) пункта 5.1 статьи 32 Федерального закона от 12 января 1996 года № 7-ФЗ «О некоммерческих организациях» и подпункта 2) пункта 3.23 статьи 2 Федерального закона от 03 ноября 2006 года № 174-ФЗ «Об автономных учреждениях» предусмотрен контроль за деятельностью бюджетных, казенных и автономных учреждений субъекта Российской Федерации в порядке, установленном высшим исполнительным органом государственной власти субъекта Российской Федерации, который Правительством Мурманской области не утвержден в части осуществления контроля за деятельностью бюджетных, казенных и автономных учреждений Мурманской области, связанной с использованием и распоряжением имуществом Мурманской области, находящимся у них на праве оперативного управления, а также обеспечением его сохранности.</w:t>
            </w:r>
          </w:p>
          <w:p w:rsidR="00367A2A" w:rsidRPr="007E0865" w:rsidRDefault="00367A2A" w:rsidP="00722421">
            <w:pPr>
              <w:suppressAutoHyphens/>
              <w:jc w:val="both"/>
              <w:rPr>
                <w:sz w:val="22"/>
                <w:szCs w:val="22"/>
              </w:rPr>
            </w:pPr>
            <w:r w:rsidRPr="007E0865">
              <w:rPr>
                <w:sz w:val="22"/>
                <w:szCs w:val="22"/>
              </w:rPr>
              <w:t xml:space="preserve">Предложение рассмотреть вопрос о принятии порядка, предусматривающего контроль за деятельностью бюджетных, казенных и автономных учреждений Мурманской области в части, связанной с использованием и распоряжением имуществом Мурманской области, находящимся у них на праве оперативного управления, а также обеспечением его сохранности, с целью реализации полномочий, предусмотренных положениями подпункта 2) пункта 5.1 статьи 32 Федерального закона от 12 января 1996 года № 7-ФЗ «О некоммерческих организациях» и подпункта 2) пункта 3.23 статьи 2 Федерального закона от 03 </w:t>
            </w:r>
            <w:r w:rsidRPr="007E0865">
              <w:rPr>
                <w:sz w:val="22"/>
                <w:szCs w:val="22"/>
              </w:rPr>
              <w:lastRenderedPageBreak/>
              <w:t>ноября 2006 года № 174-ФЗ «Об автономных учреждениях».</w:t>
            </w:r>
          </w:p>
        </w:tc>
        <w:tc>
          <w:tcPr>
            <w:tcW w:w="6047" w:type="dxa"/>
            <w:gridSpan w:val="3"/>
            <w:shd w:val="clear" w:color="auto" w:fill="auto"/>
            <w:vAlign w:val="center"/>
          </w:tcPr>
          <w:p w:rsidR="00367A2A" w:rsidRPr="007E0865" w:rsidRDefault="00367A2A" w:rsidP="00722421">
            <w:pPr>
              <w:suppressAutoHyphens/>
              <w:jc w:val="both"/>
              <w:rPr>
                <w:sz w:val="22"/>
                <w:szCs w:val="22"/>
              </w:rPr>
            </w:pPr>
            <w:r w:rsidRPr="007E0865">
              <w:rPr>
                <w:sz w:val="22"/>
                <w:szCs w:val="22"/>
              </w:rPr>
              <w:lastRenderedPageBreak/>
              <w:t>Постановление Правительства Мурманской области от 23 октября 2018 года № 478-ПП «О внесении изменений в порядок проведения контрольных мероприятий исполнительными органами государственной власти Мурманской области»</w:t>
            </w:r>
          </w:p>
        </w:tc>
      </w:tr>
      <w:tr w:rsidR="00367A2A" w:rsidRPr="00AE519B" w:rsidTr="00847B54">
        <w:trPr>
          <w:trHeight w:val="375"/>
          <w:jc w:val="center"/>
        </w:trPr>
        <w:tc>
          <w:tcPr>
            <w:tcW w:w="14259" w:type="dxa"/>
            <w:gridSpan w:val="6"/>
            <w:shd w:val="clear" w:color="auto" w:fill="D9D9D9" w:themeFill="background1" w:themeFillShade="D9"/>
          </w:tcPr>
          <w:p w:rsidR="00367A2A" w:rsidRPr="007E0865" w:rsidRDefault="00367A2A" w:rsidP="00722421">
            <w:pPr>
              <w:jc w:val="center"/>
              <w:rPr>
                <w:b/>
                <w:sz w:val="22"/>
                <w:szCs w:val="22"/>
              </w:rPr>
            </w:pPr>
            <w:r w:rsidRPr="007E0865">
              <w:rPr>
                <w:b/>
                <w:sz w:val="22"/>
                <w:szCs w:val="22"/>
              </w:rPr>
              <w:t>Анализ соблюдения установленного порядка управления, распоряжения имуществом в составе государственной собственности Мурманской области, находящимся в оперативном управлении государственных автономных учреждений, подведомственных Комитету по культуре и искусству Мурманской области, и его использования в 2017 году</w:t>
            </w:r>
          </w:p>
        </w:tc>
      </w:tr>
      <w:tr w:rsidR="00367A2A" w:rsidTr="00847B54">
        <w:trPr>
          <w:trHeight w:val="20"/>
          <w:jc w:val="center"/>
        </w:trPr>
        <w:tc>
          <w:tcPr>
            <w:tcW w:w="541" w:type="dxa"/>
            <w:shd w:val="clear" w:color="auto" w:fill="auto"/>
            <w:vAlign w:val="center"/>
          </w:tcPr>
          <w:p w:rsidR="00367A2A" w:rsidRPr="007E0865" w:rsidRDefault="007E0865" w:rsidP="009A4556">
            <w:pPr>
              <w:pStyle w:val="af0"/>
              <w:tabs>
                <w:tab w:val="left" w:pos="0"/>
              </w:tabs>
              <w:jc w:val="center"/>
              <w:rPr>
                <w:sz w:val="22"/>
                <w:szCs w:val="22"/>
              </w:rPr>
            </w:pPr>
            <w:r>
              <w:rPr>
                <w:sz w:val="22"/>
                <w:szCs w:val="22"/>
              </w:rPr>
              <w:t>15</w:t>
            </w:r>
          </w:p>
        </w:tc>
        <w:tc>
          <w:tcPr>
            <w:tcW w:w="7671" w:type="dxa"/>
            <w:gridSpan w:val="2"/>
            <w:shd w:val="clear" w:color="auto" w:fill="auto"/>
            <w:vAlign w:val="center"/>
          </w:tcPr>
          <w:p w:rsidR="00367A2A" w:rsidRPr="007E0865" w:rsidRDefault="00367A2A" w:rsidP="00722421">
            <w:pPr>
              <w:pStyle w:val="af0"/>
              <w:tabs>
                <w:tab w:val="left" w:pos="0"/>
              </w:tabs>
              <w:jc w:val="both"/>
              <w:rPr>
                <w:sz w:val="22"/>
                <w:szCs w:val="22"/>
              </w:rPr>
            </w:pPr>
            <w:r w:rsidRPr="007E0865">
              <w:rPr>
                <w:sz w:val="22"/>
                <w:szCs w:val="22"/>
              </w:rPr>
              <w:t> Анализ «Положения о порядке сдачи в краткосрочную аренду объектов недвижимого имущества областной собственности, расположенных на территории Мурманской области», утвержденного постановлением Правительства Мурманской области от 23 июня 2004 года № 211-ПП, показал, что пункты 4.3 и 4.4 данного положения в части поступлений арендной платы в областной бюджет от недвижимого имущества, находящегося в оперативном управлении государственного автономного и бюджетного учреждений, подлежат приведению в соответствие с нормами статей 41 и 42 Бюджетного кодекса РФ и пунктов 2 и 3 статьи 298 Гражданского кодекса РФ. А именно, в соответствии с пунктом 3 статьи 41 и статьей 42 Бюджетного кодекса РФ, пунктами 2 и 3 статьи 298 Гражданского кодекса РФ доходы от предоставления в аренду имущества, находящегося в оперативном управлении автономных и бюджетных учреждений, поступают в самостоятельное распоряжение таких учреждений, а не в областной бюджет.</w:t>
            </w:r>
          </w:p>
          <w:p w:rsidR="00367A2A" w:rsidRPr="007E0865" w:rsidRDefault="00367A2A" w:rsidP="00722421">
            <w:pPr>
              <w:pStyle w:val="af0"/>
              <w:tabs>
                <w:tab w:val="left" w:pos="0"/>
              </w:tabs>
              <w:jc w:val="both"/>
              <w:rPr>
                <w:sz w:val="22"/>
                <w:szCs w:val="22"/>
              </w:rPr>
            </w:pPr>
            <w:r w:rsidRPr="007E0865">
              <w:rPr>
                <w:sz w:val="22"/>
                <w:szCs w:val="22"/>
              </w:rPr>
              <w:t> Предложение рассмотреть вопрос о приведении пунктов 4.3 и 4.4 «Положения о порядке сдачи в краткосрочную аренду объектов недвижимого имущества областной собственности, расположенных на территории Мурманской области», утвержденного постановлением Правительства Мурманской области от 23 июня 2004 года № 211-ПП, в части поступлений арендной платы в областной бюджет от недвижимого имущества, находящегося в оперативном управлении государственного автономного и бюджетного учреждений, в соответствие с нормами статей 41 и 42 Бюджетного кодекса РФ и пунктов 2 и 3 статьи 298 Гражданского кодекса РФ.</w:t>
            </w:r>
          </w:p>
        </w:tc>
        <w:tc>
          <w:tcPr>
            <w:tcW w:w="6047" w:type="dxa"/>
            <w:gridSpan w:val="3"/>
            <w:shd w:val="clear" w:color="auto" w:fill="auto"/>
            <w:vAlign w:val="center"/>
          </w:tcPr>
          <w:p w:rsidR="00367A2A" w:rsidRPr="007E0865" w:rsidRDefault="00367A2A" w:rsidP="00722421">
            <w:pPr>
              <w:jc w:val="both"/>
              <w:rPr>
                <w:sz w:val="22"/>
                <w:szCs w:val="22"/>
              </w:rPr>
            </w:pPr>
            <w:r w:rsidRPr="007E0865">
              <w:rPr>
                <w:sz w:val="22"/>
                <w:szCs w:val="22"/>
              </w:rPr>
              <w:t>Постановление Правительства Мурманской области от 14 декабря 2018 года № 587-ПП «О внесении изменений в постановление Правительства Мурманской области от 23.06.2004 № 211-ПП»</w:t>
            </w:r>
          </w:p>
        </w:tc>
      </w:tr>
      <w:tr w:rsidR="00367A2A" w:rsidRPr="00241532" w:rsidTr="00847B54">
        <w:trPr>
          <w:trHeight w:val="20"/>
          <w:jc w:val="center"/>
        </w:trPr>
        <w:tc>
          <w:tcPr>
            <w:tcW w:w="541" w:type="dxa"/>
            <w:shd w:val="clear" w:color="auto" w:fill="auto"/>
            <w:vAlign w:val="center"/>
          </w:tcPr>
          <w:p w:rsidR="00367A2A" w:rsidRPr="007E0865" w:rsidRDefault="007E0865" w:rsidP="009A4556">
            <w:pPr>
              <w:pStyle w:val="af0"/>
              <w:ind w:hanging="57"/>
              <w:jc w:val="center"/>
              <w:rPr>
                <w:sz w:val="22"/>
                <w:szCs w:val="22"/>
              </w:rPr>
            </w:pPr>
            <w:r>
              <w:rPr>
                <w:sz w:val="22"/>
                <w:szCs w:val="22"/>
              </w:rPr>
              <w:t>16</w:t>
            </w:r>
          </w:p>
        </w:tc>
        <w:tc>
          <w:tcPr>
            <w:tcW w:w="7671" w:type="dxa"/>
            <w:gridSpan w:val="2"/>
            <w:shd w:val="clear" w:color="auto" w:fill="auto"/>
            <w:vAlign w:val="center"/>
          </w:tcPr>
          <w:p w:rsidR="00367A2A" w:rsidRPr="007E0865" w:rsidRDefault="00367A2A" w:rsidP="00722421">
            <w:pPr>
              <w:pStyle w:val="af0"/>
              <w:ind w:hanging="57"/>
              <w:jc w:val="both"/>
              <w:rPr>
                <w:sz w:val="22"/>
                <w:szCs w:val="22"/>
              </w:rPr>
            </w:pPr>
            <w:r w:rsidRPr="007E0865">
              <w:rPr>
                <w:sz w:val="22"/>
                <w:szCs w:val="22"/>
              </w:rPr>
              <w:t xml:space="preserve">Порядком составления и утверждения отчета о результатах деятельности государственных областных учреждений, подведомственных Комитету по культуре и искусству Мурманской области, и об использовании закрепленного за ними государственного имущества (утвержден приказом Комитета по культуре и искусству Мурманской области от 14.02.2014 № 39) утверждена «Форма отчета о результатах деятельности государственных областных </w:t>
            </w:r>
            <w:r w:rsidRPr="007E0865">
              <w:rPr>
                <w:sz w:val="22"/>
                <w:szCs w:val="22"/>
              </w:rPr>
              <w:lastRenderedPageBreak/>
              <w:t>учреждений, подведомственных Комитету», которая не соответствует требованиям пункта 3 «Правил опубликования отчетов о деятельности автономного учреждения и об использовании закрепленного за ним имущества», утвержденных постановлением Правительства Российской Федерации от 18 октября 2007 года № 684. Формой отчета не предусмотрено отражение показателей за каждый из двух предшествующих его опубликованию лет. Кроме того, указанным порядком не установлены сроки его предоставления.</w:t>
            </w:r>
          </w:p>
          <w:p w:rsidR="00367A2A" w:rsidRPr="007E0865" w:rsidRDefault="00367A2A" w:rsidP="00722421">
            <w:pPr>
              <w:pStyle w:val="af0"/>
              <w:tabs>
                <w:tab w:val="left" w:pos="0"/>
              </w:tabs>
              <w:jc w:val="both"/>
              <w:rPr>
                <w:sz w:val="22"/>
                <w:szCs w:val="22"/>
              </w:rPr>
            </w:pPr>
            <w:r w:rsidRPr="007E0865">
              <w:rPr>
                <w:sz w:val="22"/>
                <w:szCs w:val="22"/>
              </w:rPr>
              <w:t>Предложение рассмотреть вопрос о принятии мер по приведению «Формы отчета о результатах деятельности государственных областных учреждений, подведомственных Комитету по культуре и искусству Мурманской области», утвержденной приказом Комитета по культуре и искусству Мурманской области от 14.02.2014 № 39 в соответствие с пунктом 3 «Правил опубликования отчетов о деятельности автономного учреждения и об использовании закрепленного за ним имущества», утвержденных постановлением Правительства Российской Федерации от 18 октября 2007 года № 684.</w:t>
            </w:r>
          </w:p>
        </w:tc>
        <w:tc>
          <w:tcPr>
            <w:tcW w:w="6047" w:type="dxa"/>
            <w:gridSpan w:val="3"/>
            <w:shd w:val="clear" w:color="auto" w:fill="auto"/>
            <w:vAlign w:val="center"/>
          </w:tcPr>
          <w:p w:rsidR="00367A2A" w:rsidRPr="007E0865" w:rsidRDefault="00367A2A" w:rsidP="00722421">
            <w:pPr>
              <w:jc w:val="both"/>
              <w:rPr>
                <w:sz w:val="22"/>
                <w:szCs w:val="22"/>
              </w:rPr>
            </w:pPr>
            <w:r w:rsidRPr="007E0865">
              <w:rPr>
                <w:sz w:val="22"/>
                <w:szCs w:val="22"/>
              </w:rPr>
              <w:lastRenderedPageBreak/>
              <w:t>Приказ Комитета по культуре и искусству Мурманской области от 02.10.2018 № 198 «О внесении изменений в приказ Комитета по культуре и искусству Мурманской области от 14.02.2014 № 39»</w:t>
            </w:r>
          </w:p>
        </w:tc>
      </w:tr>
      <w:tr w:rsidR="00367A2A" w:rsidRPr="00AE519B" w:rsidTr="00847B54">
        <w:trPr>
          <w:trHeight w:val="375"/>
          <w:jc w:val="center"/>
        </w:trPr>
        <w:tc>
          <w:tcPr>
            <w:tcW w:w="14259" w:type="dxa"/>
            <w:gridSpan w:val="6"/>
            <w:shd w:val="clear" w:color="auto" w:fill="D9D9D9" w:themeFill="background1" w:themeFillShade="D9"/>
          </w:tcPr>
          <w:p w:rsidR="00367A2A" w:rsidRPr="007E0865" w:rsidRDefault="00367A2A" w:rsidP="00722421">
            <w:pPr>
              <w:jc w:val="center"/>
              <w:rPr>
                <w:b/>
                <w:sz w:val="22"/>
                <w:szCs w:val="22"/>
              </w:rPr>
            </w:pPr>
            <w:r w:rsidRPr="007E0865">
              <w:rPr>
                <w:b/>
                <w:sz w:val="22"/>
                <w:szCs w:val="22"/>
              </w:rPr>
              <w:t>Проверка соблюдения установленного порядка управления и распоряжения объектами имущества, составляющими казну Мурманской области за 2015, 2016 годы</w:t>
            </w:r>
          </w:p>
        </w:tc>
      </w:tr>
      <w:tr w:rsidR="00367A2A" w:rsidRPr="00A11417" w:rsidTr="00847B54">
        <w:trPr>
          <w:trHeight w:val="20"/>
          <w:jc w:val="center"/>
        </w:trPr>
        <w:tc>
          <w:tcPr>
            <w:tcW w:w="541" w:type="dxa"/>
            <w:shd w:val="clear" w:color="auto" w:fill="auto"/>
            <w:vAlign w:val="center"/>
          </w:tcPr>
          <w:p w:rsidR="00367A2A" w:rsidRPr="007E0865" w:rsidRDefault="007E0865" w:rsidP="009A4556">
            <w:pPr>
              <w:pStyle w:val="af0"/>
              <w:ind w:hanging="57"/>
              <w:jc w:val="center"/>
              <w:rPr>
                <w:sz w:val="22"/>
                <w:szCs w:val="22"/>
              </w:rPr>
            </w:pPr>
            <w:r>
              <w:rPr>
                <w:sz w:val="22"/>
                <w:szCs w:val="22"/>
              </w:rPr>
              <w:t>17</w:t>
            </w:r>
          </w:p>
        </w:tc>
        <w:tc>
          <w:tcPr>
            <w:tcW w:w="7671" w:type="dxa"/>
            <w:gridSpan w:val="2"/>
            <w:shd w:val="clear" w:color="auto" w:fill="auto"/>
            <w:vAlign w:val="center"/>
          </w:tcPr>
          <w:p w:rsidR="00367A2A" w:rsidRPr="007E0865" w:rsidRDefault="00367A2A" w:rsidP="00722421">
            <w:pPr>
              <w:pStyle w:val="af0"/>
              <w:ind w:hanging="57"/>
              <w:jc w:val="both"/>
              <w:rPr>
                <w:sz w:val="22"/>
                <w:szCs w:val="22"/>
              </w:rPr>
            </w:pPr>
            <w:r w:rsidRPr="007E0865">
              <w:rPr>
                <w:sz w:val="22"/>
                <w:szCs w:val="22"/>
              </w:rPr>
              <w:t>Формой «Специализированного реестра по отдельному виду государственного имущества Мурманской области – имуществу казны Мурманской области - объекты недвижимого имущества (земельные участки)», содержащейся в программе для ЭВМ «Шерп-Учет имущества», не предусмотрено отражение сведений об ограничении (обременении), как это предусмотрено формой соответствующей карты учета, что не позволяет оперативно отслеживать полную информацию по использованию объекта (земельного участка). Соответственно форма требует доработки.</w:t>
            </w:r>
          </w:p>
          <w:p w:rsidR="00367A2A" w:rsidRPr="007E0865" w:rsidRDefault="00367A2A" w:rsidP="00722421">
            <w:pPr>
              <w:pStyle w:val="af0"/>
              <w:ind w:hanging="57"/>
              <w:jc w:val="both"/>
              <w:rPr>
                <w:sz w:val="22"/>
                <w:szCs w:val="22"/>
              </w:rPr>
            </w:pPr>
            <w:r w:rsidRPr="007E0865">
              <w:rPr>
                <w:sz w:val="22"/>
                <w:szCs w:val="22"/>
              </w:rPr>
              <w:t>Предложение по доработке формы «Специализированного реестра по отдельному виду государственного имущества Мурманской области – имуществу казны Мурманской области - объекты недвижимого имущества (земельные участки)», содержащейся в программе для ЭВМ «Шерп-Учет имущества», в части отражения в ней сведений об ограничении (обременении) имущества.</w:t>
            </w:r>
          </w:p>
        </w:tc>
        <w:tc>
          <w:tcPr>
            <w:tcW w:w="6047" w:type="dxa"/>
            <w:gridSpan w:val="3"/>
            <w:shd w:val="clear" w:color="auto" w:fill="auto"/>
            <w:vAlign w:val="center"/>
          </w:tcPr>
          <w:p w:rsidR="00367A2A" w:rsidRPr="007E0865" w:rsidRDefault="00367A2A" w:rsidP="00722421">
            <w:pPr>
              <w:jc w:val="both"/>
              <w:rPr>
                <w:sz w:val="22"/>
                <w:szCs w:val="22"/>
              </w:rPr>
            </w:pPr>
            <w:r w:rsidRPr="007E0865">
              <w:rPr>
                <w:sz w:val="22"/>
                <w:szCs w:val="22"/>
              </w:rPr>
              <w:t>Постановление Правительства Мурманской области от 3 апреля 2018 года № 152-ПП «О внесении изменений в постановление Правительства Мурманской области от 11.06.2010 № 266-ПП»</w:t>
            </w:r>
          </w:p>
        </w:tc>
      </w:tr>
      <w:tr w:rsidR="00367A2A" w:rsidRPr="00926F53" w:rsidTr="00847B54">
        <w:trPr>
          <w:trHeight w:val="20"/>
          <w:jc w:val="center"/>
        </w:trPr>
        <w:tc>
          <w:tcPr>
            <w:tcW w:w="541" w:type="dxa"/>
            <w:shd w:val="clear" w:color="auto" w:fill="auto"/>
            <w:vAlign w:val="center"/>
          </w:tcPr>
          <w:p w:rsidR="00367A2A" w:rsidRPr="007E0865" w:rsidRDefault="007E0865" w:rsidP="009A4556">
            <w:pPr>
              <w:pStyle w:val="af0"/>
              <w:ind w:hanging="57"/>
              <w:jc w:val="center"/>
              <w:rPr>
                <w:sz w:val="22"/>
                <w:szCs w:val="22"/>
              </w:rPr>
            </w:pPr>
            <w:r>
              <w:rPr>
                <w:sz w:val="22"/>
                <w:szCs w:val="22"/>
              </w:rPr>
              <w:lastRenderedPageBreak/>
              <w:t>18</w:t>
            </w:r>
          </w:p>
        </w:tc>
        <w:tc>
          <w:tcPr>
            <w:tcW w:w="7671" w:type="dxa"/>
            <w:gridSpan w:val="2"/>
            <w:shd w:val="clear" w:color="auto" w:fill="auto"/>
          </w:tcPr>
          <w:p w:rsidR="00642C23" w:rsidRPr="007E0865" w:rsidRDefault="00642C23" w:rsidP="00722421">
            <w:pPr>
              <w:pStyle w:val="af0"/>
              <w:ind w:hanging="57"/>
              <w:jc w:val="both"/>
              <w:rPr>
                <w:sz w:val="22"/>
                <w:szCs w:val="22"/>
              </w:rPr>
            </w:pPr>
            <w:r w:rsidRPr="007E0865">
              <w:rPr>
                <w:sz w:val="22"/>
                <w:szCs w:val="22"/>
              </w:rPr>
              <w:t>В соответствии с Прогнозными планами (программами) приватизации государственного имущества Мурманской области на 2015 и 2016 годы основными задачами приватизации государственного имущества Мурманской области в 2015 и 2016 годах являлись:</w:t>
            </w:r>
          </w:p>
          <w:p w:rsidR="00642C23" w:rsidRPr="007E0865" w:rsidRDefault="00642C23" w:rsidP="00722421">
            <w:pPr>
              <w:pStyle w:val="af0"/>
              <w:ind w:hanging="57"/>
              <w:jc w:val="both"/>
              <w:rPr>
                <w:sz w:val="22"/>
                <w:szCs w:val="22"/>
              </w:rPr>
            </w:pPr>
            <w:r w:rsidRPr="007E0865">
              <w:rPr>
                <w:sz w:val="22"/>
                <w:szCs w:val="22"/>
              </w:rPr>
              <w:t>- создание условий для привлечения внебюджетных инвестиций;</w:t>
            </w:r>
          </w:p>
          <w:p w:rsidR="00642C23" w:rsidRPr="007E0865" w:rsidRDefault="00642C23" w:rsidP="00722421">
            <w:pPr>
              <w:pStyle w:val="af0"/>
              <w:ind w:hanging="57"/>
              <w:jc w:val="both"/>
              <w:rPr>
                <w:sz w:val="22"/>
                <w:szCs w:val="22"/>
              </w:rPr>
            </w:pPr>
            <w:r w:rsidRPr="007E0865">
              <w:rPr>
                <w:sz w:val="22"/>
                <w:szCs w:val="22"/>
              </w:rPr>
              <w:t>- сокращение государственного сектора экономики в целях развития и стимулирования инновационных инициатив частных инвесторов;</w:t>
            </w:r>
          </w:p>
          <w:p w:rsidR="00642C23" w:rsidRPr="007E0865" w:rsidRDefault="00642C23" w:rsidP="00722421">
            <w:pPr>
              <w:pStyle w:val="af0"/>
              <w:ind w:hanging="57"/>
              <w:jc w:val="both"/>
              <w:rPr>
                <w:sz w:val="22"/>
                <w:szCs w:val="22"/>
              </w:rPr>
            </w:pPr>
            <w:r w:rsidRPr="007E0865">
              <w:rPr>
                <w:sz w:val="22"/>
                <w:szCs w:val="22"/>
              </w:rPr>
              <w:t>- формирование доходов областного бюджета.</w:t>
            </w:r>
          </w:p>
          <w:p w:rsidR="00642C23" w:rsidRPr="007E0865" w:rsidRDefault="00642C23" w:rsidP="00722421">
            <w:pPr>
              <w:pStyle w:val="af0"/>
              <w:ind w:hanging="57"/>
              <w:jc w:val="both"/>
              <w:rPr>
                <w:sz w:val="22"/>
                <w:szCs w:val="22"/>
              </w:rPr>
            </w:pPr>
            <w:r w:rsidRPr="007E0865">
              <w:rPr>
                <w:sz w:val="22"/>
                <w:szCs w:val="22"/>
              </w:rPr>
              <w:t>Вместе с тем Положением о приватизации не предусмотрено определение (установление) критериев оценки (показателей) выполнения (реализации) и мониторинга основных задач приватизации имущества за отчетный период (финансовый год).</w:t>
            </w:r>
          </w:p>
          <w:p w:rsidR="00642C23" w:rsidRPr="007E0865" w:rsidRDefault="00642C23" w:rsidP="00722421">
            <w:pPr>
              <w:pStyle w:val="af0"/>
              <w:ind w:hanging="57"/>
              <w:jc w:val="both"/>
              <w:rPr>
                <w:sz w:val="22"/>
                <w:szCs w:val="22"/>
              </w:rPr>
            </w:pPr>
            <w:r w:rsidRPr="007E0865">
              <w:rPr>
                <w:sz w:val="22"/>
                <w:szCs w:val="22"/>
              </w:rPr>
              <w:t>Отчеты о выполнении Прогнозного плана (программы) приватизации государственного имущества Мурманской области на 2015 и 2016 годы, подготовленные Министерством имущественных отношений Мурманской области, не содержат информации о реализации основных задач программ приватизации за отчетный период, как в целом, так и в разрезе каждой отдельно сформулированной задачи.</w:t>
            </w:r>
          </w:p>
          <w:p w:rsidR="00642C23" w:rsidRPr="007E0865" w:rsidRDefault="00642C23" w:rsidP="00722421">
            <w:pPr>
              <w:pStyle w:val="af0"/>
              <w:ind w:hanging="57"/>
              <w:jc w:val="both"/>
              <w:rPr>
                <w:sz w:val="22"/>
                <w:szCs w:val="22"/>
              </w:rPr>
            </w:pPr>
            <w:r w:rsidRPr="007E0865">
              <w:rPr>
                <w:sz w:val="22"/>
                <w:szCs w:val="22"/>
              </w:rPr>
              <w:t>Исходя из изложенного, не представляется возможным провести анализ выполнения (достижения) вышепоименованных основных задач приватизации имущества и, соответственно, оценить их эффективность для областного бюджета.</w:t>
            </w:r>
          </w:p>
          <w:p w:rsidR="00642C23" w:rsidRDefault="00642C23" w:rsidP="00722421">
            <w:pPr>
              <w:pStyle w:val="af0"/>
              <w:ind w:hanging="57"/>
              <w:jc w:val="both"/>
              <w:rPr>
                <w:sz w:val="22"/>
                <w:szCs w:val="22"/>
              </w:rPr>
            </w:pPr>
            <w:r w:rsidRPr="007E0865">
              <w:rPr>
                <w:sz w:val="22"/>
                <w:szCs w:val="22"/>
              </w:rPr>
              <w:t>Рассмотреть вопрос о принятии Правительством Мурманской области нормативного правового акта, определяющего критерии оценки (показатели) выполнения (реализации) и мониторинга основных задач приватизации имущества за отчетный период (финансовый год).</w:t>
            </w:r>
          </w:p>
          <w:p w:rsidR="00BC34BF" w:rsidRDefault="00BC34BF" w:rsidP="00722421">
            <w:pPr>
              <w:pStyle w:val="af0"/>
              <w:ind w:hanging="57"/>
              <w:jc w:val="both"/>
              <w:rPr>
                <w:sz w:val="22"/>
                <w:szCs w:val="22"/>
              </w:rPr>
            </w:pPr>
          </w:p>
          <w:p w:rsidR="00BC34BF" w:rsidRPr="007E0865" w:rsidRDefault="00BC34BF" w:rsidP="00722421">
            <w:pPr>
              <w:pStyle w:val="af0"/>
              <w:ind w:hanging="57"/>
              <w:jc w:val="both"/>
              <w:rPr>
                <w:sz w:val="22"/>
                <w:szCs w:val="22"/>
              </w:rPr>
            </w:pPr>
          </w:p>
        </w:tc>
        <w:tc>
          <w:tcPr>
            <w:tcW w:w="6047" w:type="dxa"/>
            <w:gridSpan w:val="3"/>
            <w:shd w:val="clear" w:color="auto" w:fill="auto"/>
            <w:vAlign w:val="center"/>
          </w:tcPr>
          <w:p w:rsidR="00642C23" w:rsidRPr="007E0865" w:rsidRDefault="00642C23" w:rsidP="00722421">
            <w:pPr>
              <w:jc w:val="both"/>
              <w:rPr>
                <w:sz w:val="22"/>
                <w:szCs w:val="22"/>
              </w:rPr>
            </w:pPr>
            <w:r w:rsidRPr="007E0865">
              <w:rPr>
                <w:sz w:val="22"/>
                <w:szCs w:val="22"/>
              </w:rPr>
              <w:t>Постановление Правительства Мурманской области от 13 сентября 2018 года № 430-ПП «Об утверждении положения об оценке эффективности приватизации государственного имущества Мурманской области за отчетный год»</w:t>
            </w:r>
          </w:p>
        </w:tc>
      </w:tr>
      <w:tr w:rsidR="00367A2A" w:rsidRPr="0060478B" w:rsidTr="00847B54">
        <w:trPr>
          <w:trHeight w:val="375"/>
          <w:jc w:val="center"/>
        </w:trPr>
        <w:tc>
          <w:tcPr>
            <w:tcW w:w="14259" w:type="dxa"/>
            <w:gridSpan w:val="6"/>
            <w:shd w:val="clear" w:color="auto" w:fill="D9D9D9" w:themeFill="background1" w:themeFillShade="D9"/>
          </w:tcPr>
          <w:p w:rsidR="00367A2A" w:rsidRPr="007E0865" w:rsidRDefault="00367A2A" w:rsidP="00722421">
            <w:pPr>
              <w:jc w:val="center"/>
              <w:rPr>
                <w:b/>
                <w:sz w:val="22"/>
                <w:szCs w:val="22"/>
              </w:rPr>
            </w:pPr>
            <w:r w:rsidRPr="007E0865">
              <w:rPr>
                <w:b/>
                <w:sz w:val="22"/>
                <w:szCs w:val="22"/>
              </w:rPr>
              <w:t>Анализ деятельности главных администраторов доходов областного бюджета по обеспечению поступлений в областной бюджет неналоговых доходов за 2015, 2016 годы (на примере отдельных администраторов доходов)</w:t>
            </w:r>
          </w:p>
        </w:tc>
      </w:tr>
      <w:tr w:rsidR="00367A2A" w:rsidRPr="004019A1" w:rsidTr="00847B54">
        <w:trPr>
          <w:trHeight w:val="20"/>
          <w:jc w:val="center"/>
        </w:trPr>
        <w:tc>
          <w:tcPr>
            <w:tcW w:w="541" w:type="dxa"/>
            <w:shd w:val="clear" w:color="auto" w:fill="auto"/>
            <w:vAlign w:val="center"/>
          </w:tcPr>
          <w:p w:rsidR="00367A2A" w:rsidRPr="007E0865" w:rsidRDefault="007E0865" w:rsidP="009A4556">
            <w:pPr>
              <w:pStyle w:val="af0"/>
              <w:ind w:hanging="57"/>
              <w:jc w:val="center"/>
              <w:rPr>
                <w:sz w:val="22"/>
                <w:szCs w:val="22"/>
              </w:rPr>
            </w:pPr>
            <w:r>
              <w:rPr>
                <w:sz w:val="22"/>
                <w:szCs w:val="22"/>
              </w:rPr>
              <w:lastRenderedPageBreak/>
              <w:t>19</w:t>
            </w:r>
          </w:p>
        </w:tc>
        <w:tc>
          <w:tcPr>
            <w:tcW w:w="7671" w:type="dxa"/>
            <w:gridSpan w:val="2"/>
            <w:shd w:val="clear" w:color="auto" w:fill="auto"/>
            <w:vAlign w:val="center"/>
          </w:tcPr>
          <w:p w:rsidR="00367A2A" w:rsidRPr="007E0865" w:rsidRDefault="00367A2A" w:rsidP="00722421">
            <w:pPr>
              <w:pStyle w:val="af0"/>
              <w:ind w:hanging="57"/>
              <w:jc w:val="both"/>
              <w:rPr>
                <w:sz w:val="22"/>
                <w:szCs w:val="22"/>
              </w:rPr>
            </w:pPr>
            <w:r w:rsidRPr="007E0865">
              <w:rPr>
                <w:sz w:val="22"/>
                <w:szCs w:val="22"/>
              </w:rPr>
              <w:t>По результатам настоящего экспертно-аналитического мероприятия определены резервы по мобилизации неналоговых доходов областного бюджета по следующим администраторам областного бюджета. Министерство транспорта и дорожного хозяйства Мурманской области:</w:t>
            </w:r>
          </w:p>
          <w:p w:rsidR="00367A2A" w:rsidRPr="007E0865" w:rsidRDefault="00367A2A" w:rsidP="00722421">
            <w:pPr>
              <w:pStyle w:val="af0"/>
              <w:ind w:hanging="57"/>
              <w:jc w:val="both"/>
              <w:rPr>
                <w:sz w:val="22"/>
                <w:szCs w:val="22"/>
              </w:rPr>
            </w:pPr>
            <w:r w:rsidRPr="007E0865">
              <w:rPr>
                <w:sz w:val="22"/>
                <w:szCs w:val="22"/>
              </w:rPr>
              <w:t>- увеличение «Платы за выдачу разрешения, за переоформление разрешения, за выдачу дубликата разрешения на осуществление деятельности по перевозке пассажиров и багажа легковым такси» до уровня, установленного на территории Республика Карелия, может увеличить поступления (</w:t>
            </w:r>
            <w:proofErr w:type="spellStart"/>
            <w:r w:rsidRPr="007E0865">
              <w:rPr>
                <w:sz w:val="22"/>
                <w:szCs w:val="22"/>
              </w:rPr>
              <w:t>расчетно</w:t>
            </w:r>
            <w:proofErr w:type="spellEnd"/>
            <w:r w:rsidRPr="007E0865">
              <w:rPr>
                <w:sz w:val="22"/>
                <w:szCs w:val="22"/>
              </w:rPr>
              <w:t>) до суммы 3,6 млн рублей в год (в 2016 году поступления составили 1,2 млн рублей).</w:t>
            </w:r>
          </w:p>
        </w:tc>
        <w:tc>
          <w:tcPr>
            <w:tcW w:w="6047" w:type="dxa"/>
            <w:gridSpan w:val="3"/>
            <w:shd w:val="clear" w:color="auto" w:fill="auto"/>
            <w:vAlign w:val="center"/>
          </w:tcPr>
          <w:p w:rsidR="00367A2A" w:rsidRPr="007E0865" w:rsidRDefault="00367A2A" w:rsidP="00722421">
            <w:pPr>
              <w:jc w:val="both"/>
              <w:rPr>
                <w:sz w:val="22"/>
                <w:szCs w:val="22"/>
              </w:rPr>
            </w:pPr>
            <w:r w:rsidRPr="007E0865">
              <w:rPr>
                <w:sz w:val="22"/>
                <w:szCs w:val="22"/>
              </w:rPr>
              <w:t>Постановление Правительства Мурманской области от 15 августа 2018 года № 380-ПП «О внесении изменений в постановление Правительства Мурманской области от 14.10.2011 № 527-ПП»</w:t>
            </w:r>
          </w:p>
        </w:tc>
      </w:tr>
      <w:tr w:rsidR="00367A2A" w:rsidRPr="00E00D86" w:rsidTr="00847B54">
        <w:trPr>
          <w:trHeight w:val="20"/>
          <w:jc w:val="center"/>
        </w:trPr>
        <w:tc>
          <w:tcPr>
            <w:tcW w:w="541" w:type="dxa"/>
            <w:shd w:val="clear" w:color="auto" w:fill="auto"/>
            <w:vAlign w:val="center"/>
          </w:tcPr>
          <w:p w:rsidR="00367A2A" w:rsidRPr="007E0865" w:rsidRDefault="007E0865" w:rsidP="009A4556">
            <w:pPr>
              <w:pStyle w:val="af0"/>
              <w:ind w:hanging="57"/>
              <w:jc w:val="center"/>
              <w:rPr>
                <w:sz w:val="22"/>
                <w:szCs w:val="22"/>
              </w:rPr>
            </w:pPr>
            <w:r>
              <w:rPr>
                <w:sz w:val="22"/>
                <w:szCs w:val="22"/>
              </w:rPr>
              <w:t>20</w:t>
            </w:r>
          </w:p>
        </w:tc>
        <w:tc>
          <w:tcPr>
            <w:tcW w:w="7671" w:type="dxa"/>
            <w:gridSpan w:val="2"/>
            <w:shd w:val="clear" w:color="auto" w:fill="auto"/>
            <w:vAlign w:val="center"/>
          </w:tcPr>
          <w:p w:rsidR="00367A2A" w:rsidRPr="007E0865" w:rsidRDefault="00367A2A" w:rsidP="00722421">
            <w:pPr>
              <w:pStyle w:val="af0"/>
              <w:ind w:hanging="57"/>
              <w:jc w:val="both"/>
              <w:rPr>
                <w:sz w:val="22"/>
                <w:szCs w:val="22"/>
              </w:rPr>
            </w:pPr>
            <w:r w:rsidRPr="007E0865">
              <w:rPr>
                <w:sz w:val="22"/>
                <w:szCs w:val="22"/>
              </w:rPr>
              <w:t>Министерством природных ресурсов и экологии Мурманской области в 2015 и 2016 годах в отношении десяти неналоговых доходов не установлены порядки администрирования, что не согласуется с нормами пункта 6 статьи 41 Бюджетного кодекса РФ.</w:t>
            </w:r>
          </w:p>
          <w:p w:rsidR="00367A2A" w:rsidRPr="007E0865" w:rsidRDefault="00367A2A" w:rsidP="00722421">
            <w:pPr>
              <w:pStyle w:val="af0"/>
              <w:ind w:hanging="57"/>
              <w:jc w:val="both"/>
              <w:rPr>
                <w:sz w:val="22"/>
                <w:szCs w:val="22"/>
              </w:rPr>
            </w:pPr>
            <w:r w:rsidRPr="007E0865">
              <w:rPr>
                <w:sz w:val="22"/>
                <w:szCs w:val="22"/>
              </w:rPr>
              <w:t>Рассмотреть вопросы о принятии мер по обеспечению в Министерстве природных ресурсов и экологии Мурманской области единого подхода к администрированию неналоговых доходов и предложить разработать и утвердить:</w:t>
            </w:r>
          </w:p>
          <w:p w:rsidR="00367A2A" w:rsidRPr="007E0865" w:rsidRDefault="00367A2A" w:rsidP="00722421">
            <w:pPr>
              <w:pStyle w:val="af0"/>
              <w:ind w:hanging="57"/>
              <w:jc w:val="both"/>
              <w:rPr>
                <w:sz w:val="22"/>
                <w:szCs w:val="22"/>
              </w:rPr>
            </w:pPr>
            <w:r w:rsidRPr="007E0865">
              <w:rPr>
                <w:sz w:val="22"/>
                <w:szCs w:val="22"/>
              </w:rPr>
              <w:t>- нормативные (распорядительные) акты по администрированию неналоговых доходов, приведенных в приложении к настоящему письму;</w:t>
            </w:r>
          </w:p>
          <w:p w:rsidR="00367A2A" w:rsidRDefault="00367A2A" w:rsidP="00722421">
            <w:pPr>
              <w:pStyle w:val="af0"/>
              <w:ind w:hanging="57"/>
              <w:jc w:val="both"/>
              <w:rPr>
                <w:sz w:val="22"/>
                <w:szCs w:val="22"/>
              </w:rPr>
            </w:pPr>
            <w:r w:rsidRPr="007E0865">
              <w:rPr>
                <w:sz w:val="22"/>
                <w:szCs w:val="22"/>
              </w:rPr>
              <w:t>- порядок, регламентирующий последовательность действий структурных подразделений министерства по начислению административных штрафов, с целью обеспечения полного и достоверного отражения в бюджетном учете осуществляемых фактов хозяйственной жизни и приведения в соответствие с действующим законодательством регистров бюджетного учета.</w:t>
            </w:r>
          </w:p>
          <w:p w:rsidR="005D7841" w:rsidRDefault="005D7841" w:rsidP="00722421">
            <w:pPr>
              <w:pStyle w:val="af0"/>
              <w:ind w:hanging="57"/>
              <w:jc w:val="both"/>
              <w:rPr>
                <w:sz w:val="22"/>
                <w:szCs w:val="22"/>
              </w:rPr>
            </w:pPr>
          </w:p>
          <w:p w:rsidR="005D7841" w:rsidRPr="007E0865" w:rsidRDefault="005D7841" w:rsidP="00722421">
            <w:pPr>
              <w:pStyle w:val="af0"/>
              <w:ind w:hanging="57"/>
              <w:jc w:val="both"/>
              <w:rPr>
                <w:sz w:val="22"/>
                <w:szCs w:val="22"/>
              </w:rPr>
            </w:pPr>
          </w:p>
        </w:tc>
        <w:tc>
          <w:tcPr>
            <w:tcW w:w="6047" w:type="dxa"/>
            <w:gridSpan w:val="3"/>
            <w:shd w:val="clear" w:color="auto" w:fill="auto"/>
            <w:vAlign w:val="center"/>
          </w:tcPr>
          <w:p w:rsidR="00367A2A" w:rsidRPr="007E0865" w:rsidRDefault="00367A2A" w:rsidP="00722421">
            <w:pPr>
              <w:jc w:val="both"/>
              <w:rPr>
                <w:sz w:val="22"/>
                <w:szCs w:val="22"/>
              </w:rPr>
            </w:pPr>
            <w:r w:rsidRPr="007E0865">
              <w:rPr>
                <w:sz w:val="22"/>
                <w:szCs w:val="22"/>
              </w:rPr>
              <w:t>Приказ Министерства природных ресурсов и экологии Мурманской области от 30.03.2018 № 139 «Об утверждении порядка администрирования Министерством природных ресурсов и экологии Мурманской области доходов, зачисляемых в бюджеты бюджетной системы Российской Федерации»</w:t>
            </w:r>
          </w:p>
        </w:tc>
      </w:tr>
      <w:tr w:rsidR="007E0865" w:rsidRPr="00E00D86" w:rsidTr="00847B54">
        <w:trPr>
          <w:trHeight w:val="20"/>
          <w:jc w:val="center"/>
        </w:trPr>
        <w:tc>
          <w:tcPr>
            <w:tcW w:w="14259" w:type="dxa"/>
            <w:gridSpan w:val="6"/>
            <w:shd w:val="clear" w:color="auto" w:fill="D9D9D9" w:themeFill="background1" w:themeFillShade="D9"/>
          </w:tcPr>
          <w:p w:rsidR="007E0865" w:rsidRPr="009A4556" w:rsidRDefault="007E0865" w:rsidP="00722421">
            <w:pPr>
              <w:jc w:val="both"/>
              <w:rPr>
                <w:b/>
                <w:sz w:val="22"/>
                <w:szCs w:val="22"/>
              </w:rPr>
            </w:pPr>
            <w:r w:rsidRPr="009A4556">
              <w:rPr>
                <w:b/>
                <w:sz w:val="22"/>
                <w:szCs w:val="22"/>
              </w:rPr>
              <w:t>Аудит реализации государственными органами и организациями Российской Федерации и Королевства Норвегия Соглашения между Правительством Российской Федерации и Правительством Королевства Норвегия о сотрудничестве в области охраны окружающей среды от 3 сентября 1992 года» (совместно со контрольно-счетными палатами Архангельской и Мурманской областей)</w:t>
            </w:r>
          </w:p>
        </w:tc>
      </w:tr>
      <w:tr w:rsidR="00367A2A" w:rsidRPr="00E00D86" w:rsidTr="00847B54">
        <w:trPr>
          <w:trHeight w:val="498"/>
          <w:jc w:val="center"/>
        </w:trPr>
        <w:tc>
          <w:tcPr>
            <w:tcW w:w="541" w:type="dxa"/>
            <w:shd w:val="clear" w:color="auto" w:fill="auto"/>
            <w:vAlign w:val="center"/>
          </w:tcPr>
          <w:p w:rsidR="00367A2A" w:rsidRPr="007E0865" w:rsidRDefault="007E0865" w:rsidP="009A4556">
            <w:pPr>
              <w:pStyle w:val="af0"/>
              <w:ind w:hanging="57"/>
              <w:jc w:val="center"/>
              <w:rPr>
                <w:sz w:val="22"/>
                <w:szCs w:val="22"/>
              </w:rPr>
            </w:pPr>
            <w:r>
              <w:rPr>
                <w:sz w:val="22"/>
                <w:szCs w:val="22"/>
              </w:rPr>
              <w:lastRenderedPageBreak/>
              <w:t>21</w:t>
            </w:r>
          </w:p>
        </w:tc>
        <w:tc>
          <w:tcPr>
            <w:tcW w:w="7671" w:type="dxa"/>
            <w:gridSpan w:val="2"/>
            <w:shd w:val="clear" w:color="auto" w:fill="auto"/>
            <w:vAlign w:val="center"/>
          </w:tcPr>
          <w:p w:rsidR="00367A2A" w:rsidRPr="007E0865" w:rsidRDefault="007E0865" w:rsidP="00722421">
            <w:pPr>
              <w:pStyle w:val="af0"/>
              <w:ind w:hanging="57"/>
              <w:jc w:val="both"/>
              <w:rPr>
                <w:sz w:val="22"/>
                <w:szCs w:val="22"/>
              </w:rPr>
            </w:pPr>
            <w:r w:rsidRPr="007E0865">
              <w:rPr>
                <w:sz w:val="22"/>
                <w:szCs w:val="22"/>
              </w:rPr>
              <w:t>О внесении дополнений в «Положение о порядке оформления передачи в безвозмездное пользование государственного имущества Мурманской области», предусмотрев необходимость представления в составе документов, направляемых ссудодателем для принятия соответствующего решения уполномоченным органом, финансово-экономического обоснования с оценкой изменения объема бюджетных обязательств ссудодателя за счет средств областного бюджета, возникающих со дня заключения договора безвозмездного пользования (или внесения изменений и дополнений в договор безвозмездного пользования)</w:t>
            </w:r>
          </w:p>
        </w:tc>
        <w:tc>
          <w:tcPr>
            <w:tcW w:w="6047" w:type="dxa"/>
            <w:gridSpan w:val="3"/>
            <w:shd w:val="clear" w:color="auto" w:fill="auto"/>
            <w:vAlign w:val="center"/>
          </w:tcPr>
          <w:p w:rsidR="00367A2A" w:rsidRPr="007E0865" w:rsidRDefault="00367A2A" w:rsidP="005D7841">
            <w:pPr>
              <w:jc w:val="both"/>
              <w:rPr>
                <w:sz w:val="22"/>
                <w:szCs w:val="22"/>
              </w:rPr>
            </w:pPr>
            <w:r w:rsidRPr="007E0865">
              <w:rPr>
                <w:sz w:val="22"/>
                <w:szCs w:val="22"/>
              </w:rPr>
              <w:t xml:space="preserve">Постановление Правительства Мурманской области от 10.07.2018 </w:t>
            </w:r>
            <w:r w:rsidR="005D7841">
              <w:rPr>
                <w:sz w:val="22"/>
                <w:szCs w:val="22"/>
              </w:rPr>
              <w:t>№</w:t>
            </w:r>
            <w:r w:rsidRPr="007E0865">
              <w:rPr>
                <w:sz w:val="22"/>
                <w:szCs w:val="22"/>
              </w:rPr>
              <w:t xml:space="preserve"> 315-ПП</w:t>
            </w:r>
            <w:r w:rsidR="005D7841">
              <w:rPr>
                <w:sz w:val="22"/>
                <w:szCs w:val="22"/>
              </w:rPr>
              <w:t xml:space="preserve"> </w:t>
            </w:r>
            <w:r w:rsidRPr="007E0865">
              <w:rPr>
                <w:sz w:val="22"/>
                <w:szCs w:val="22"/>
              </w:rPr>
              <w:t xml:space="preserve"> </w:t>
            </w:r>
            <w:r w:rsidR="005D7841">
              <w:rPr>
                <w:sz w:val="22"/>
                <w:szCs w:val="22"/>
              </w:rPr>
              <w:t>«</w:t>
            </w:r>
            <w:r w:rsidRPr="007E0865">
              <w:rPr>
                <w:sz w:val="22"/>
                <w:szCs w:val="22"/>
              </w:rPr>
              <w:t>О внесении изменений в Положение о порядке оформления передачи в безвозмездное пользование государственного имущества Мурманской области</w:t>
            </w:r>
            <w:r w:rsidR="005D7841">
              <w:rPr>
                <w:sz w:val="22"/>
                <w:szCs w:val="22"/>
              </w:rPr>
              <w:t>»</w:t>
            </w:r>
          </w:p>
        </w:tc>
      </w:tr>
      <w:tr w:rsidR="00847B54" w:rsidTr="00847B54">
        <w:trPr>
          <w:gridAfter w:val="1"/>
          <w:wAfter w:w="76" w:type="dxa"/>
          <w:trHeight w:val="20"/>
          <w:jc w:val="center"/>
        </w:trPr>
        <w:tc>
          <w:tcPr>
            <w:tcW w:w="14183" w:type="dxa"/>
            <w:gridSpan w:val="5"/>
            <w:shd w:val="clear" w:color="auto" w:fill="D9D9D9" w:themeFill="background1" w:themeFillShade="D9"/>
          </w:tcPr>
          <w:p w:rsidR="00847B54" w:rsidRPr="00847B54" w:rsidRDefault="00847B54" w:rsidP="00722421">
            <w:pPr>
              <w:jc w:val="both"/>
              <w:rPr>
                <w:sz w:val="22"/>
                <w:szCs w:val="22"/>
              </w:rPr>
            </w:pPr>
            <w:r w:rsidRPr="00847B54">
              <w:rPr>
                <w:b/>
                <w:bCs/>
                <w:color w:val="000000"/>
                <w:sz w:val="22"/>
                <w:szCs w:val="22"/>
              </w:rPr>
              <w:t>Экспертно-аналитическое мероприятие «Экспертиза государственной программы Мурманской области «Развитие образования»</w:t>
            </w:r>
          </w:p>
        </w:tc>
      </w:tr>
      <w:tr w:rsidR="00847B54" w:rsidRPr="00A75A51" w:rsidTr="00847B54">
        <w:trPr>
          <w:gridAfter w:val="1"/>
          <w:wAfter w:w="76" w:type="dxa"/>
          <w:trHeight w:val="20"/>
          <w:jc w:val="center"/>
        </w:trPr>
        <w:tc>
          <w:tcPr>
            <w:tcW w:w="541" w:type="dxa"/>
            <w:shd w:val="clear" w:color="auto" w:fill="auto"/>
            <w:vAlign w:val="center"/>
          </w:tcPr>
          <w:p w:rsidR="00847B54" w:rsidRPr="00847B54" w:rsidRDefault="00847B54" w:rsidP="00847B54">
            <w:pPr>
              <w:pStyle w:val="af0"/>
              <w:tabs>
                <w:tab w:val="left" w:pos="0"/>
              </w:tabs>
              <w:jc w:val="center"/>
              <w:rPr>
                <w:sz w:val="22"/>
                <w:szCs w:val="22"/>
              </w:rPr>
            </w:pPr>
            <w:r>
              <w:rPr>
                <w:sz w:val="22"/>
                <w:szCs w:val="22"/>
              </w:rPr>
              <w:t>22</w:t>
            </w:r>
          </w:p>
        </w:tc>
        <w:tc>
          <w:tcPr>
            <w:tcW w:w="7665" w:type="dxa"/>
            <w:shd w:val="clear" w:color="auto" w:fill="auto"/>
            <w:vAlign w:val="center"/>
          </w:tcPr>
          <w:p w:rsidR="00847B54" w:rsidRPr="00847B54" w:rsidRDefault="00847B54" w:rsidP="00722421">
            <w:pPr>
              <w:pStyle w:val="af0"/>
              <w:tabs>
                <w:tab w:val="left" w:pos="0"/>
              </w:tabs>
              <w:jc w:val="both"/>
              <w:rPr>
                <w:sz w:val="22"/>
                <w:szCs w:val="22"/>
              </w:rPr>
            </w:pPr>
            <w:r w:rsidRPr="00847B54">
              <w:rPr>
                <w:sz w:val="22"/>
                <w:szCs w:val="22"/>
              </w:rPr>
              <w:t>Объем финансового обеспечения за счет средств федерального бюджета, установленный в Программе на 2016 год, не соответствует законодательно утвержденным назначениям на 2016 год, что нарушает нормы абзаца 4 пункта 2 статьи 179 Бюджетного кодекса РФ и абзаца 3 пункта 2 статьи 19 Закона Мурманской области от 11.12.2007 № 919-01-ЗМО «О бюджетном процессе в Мурманской области».</w:t>
            </w:r>
          </w:p>
        </w:tc>
        <w:tc>
          <w:tcPr>
            <w:tcW w:w="5977" w:type="dxa"/>
            <w:gridSpan w:val="3"/>
            <w:shd w:val="clear" w:color="auto" w:fill="auto"/>
            <w:vAlign w:val="center"/>
          </w:tcPr>
          <w:p w:rsidR="00847B54" w:rsidRPr="00847B54" w:rsidRDefault="00847B54" w:rsidP="00722421">
            <w:pPr>
              <w:jc w:val="both"/>
              <w:rPr>
                <w:sz w:val="22"/>
                <w:szCs w:val="22"/>
              </w:rPr>
            </w:pPr>
            <w:r w:rsidRPr="00847B54">
              <w:rPr>
                <w:color w:val="000000"/>
                <w:sz w:val="22"/>
                <w:szCs w:val="22"/>
              </w:rPr>
              <w:t>Постановлением Правительства МО от 30.01.2019 № 20-ПП «О внесении изменений в государственную программу Мурманской области «Развитие образования» внесены соответствующие изменения в программу</w:t>
            </w:r>
          </w:p>
        </w:tc>
      </w:tr>
    </w:tbl>
    <w:p w:rsidR="00A80CF4" w:rsidRDefault="00A80CF4" w:rsidP="004940EE">
      <w:pPr>
        <w:pStyle w:val="a3"/>
        <w:ind w:firstLine="0"/>
        <w:rPr>
          <w:rFonts w:eastAsia="Calibri"/>
        </w:rPr>
      </w:pPr>
    </w:p>
    <w:sectPr w:rsidR="00A80CF4" w:rsidSect="00A80CF4">
      <w:headerReference w:type="even" r:id="rId9"/>
      <w:headerReference w:type="default" r:id="rId10"/>
      <w:pgSz w:w="16838" w:h="11906" w:orient="landscape" w:code="9"/>
      <w:pgMar w:top="1134" w:right="850"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75ED" w:rsidRDefault="004975ED">
      <w:r>
        <w:separator/>
      </w:r>
    </w:p>
  </w:endnote>
  <w:endnote w:type="continuationSeparator" w:id="0">
    <w:p w:rsidR="004975ED" w:rsidRDefault="00497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75ED" w:rsidRDefault="004975ED">
      <w:r>
        <w:separator/>
      </w:r>
    </w:p>
  </w:footnote>
  <w:footnote w:type="continuationSeparator" w:id="0">
    <w:p w:rsidR="004975ED" w:rsidRDefault="004975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C1F" w:rsidRDefault="00620BD9" w:rsidP="00F22CEC">
    <w:pPr>
      <w:pStyle w:val="ac"/>
      <w:framePr w:wrap="around" w:vAnchor="text" w:hAnchor="margin" w:xAlign="center" w:y="1"/>
      <w:rPr>
        <w:rStyle w:val="ae"/>
      </w:rPr>
    </w:pPr>
    <w:r>
      <w:rPr>
        <w:rStyle w:val="ae"/>
      </w:rPr>
      <w:fldChar w:fldCharType="begin"/>
    </w:r>
    <w:r w:rsidR="00573C1F">
      <w:rPr>
        <w:rStyle w:val="ae"/>
      </w:rPr>
      <w:instrText xml:space="preserve">PAGE  </w:instrText>
    </w:r>
    <w:r>
      <w:rPr>
        <w:rStyle w:val="ae"/>
      </w:rPr>
      <w:fldChar w:fldCharType="end"/>
    </w:r>
  </w:p>
  <w:p w:rsidR="00573C1F" w:rsidRDefault="00573C1F">
    <w:pPr>
      <w:pStyle w:val="ac"/>
    </w:pPr>
  </w:p>
  <w:p w:rsidR="00573C1F" w:rsidRDefault="00573C1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C1F" w:rsidRDefault="00620BD9" w:rsidP="00F22CEC">
    <w:pPr>
      <w:pStyle w:val="ac"/>
      <w:framePr w:wrap="around" w:vAnchor="text" w:hAnchor="margin" w:xAlign="center" w:y="1"/>
      <w:rPr>
        <w:rStyle w:val="ae"/>
      </w:rPr>
    </w:pPr>
    <w:r>
      <w:rPr>
        <w:rStyle w:val="ae"/>
      </w:rPr>
      <w:fldChar w:fldCharType="begin"/>
    </w:r>
    <w:r w:rsidR="00573C1F">
      <w:rPr>
        <w:rStyle w:val="ae"/>
      </w:rPr>
      <w:instrText xml:space="preserve">PAGE  </w:instrText>
    </w:r>
    <w:r>
      <w:rPr>
        <w:rStyle w:val="ae"/>
      </w:rPr>
      <w:fldChar w:fldCharType="separate"/>
    </w:r>
    <w:r w:rsidR="00F54139">
      <w:rPr>
        <w:rStyle w:val="ae"/>
        <w:noProof/>
      </w:rPr>
      <w:t>2</w:t>
    </w:r>
    <w:r>
      <w:rPr>
        <w:rStyle w:val="ae"/>
      </w:rPr>
      <w:fldChar w:fldCharType="end"/>
    </w:r>
  </w:p>
  <w:p w:rsidR="00573C1F" w:rsidRDefault="00573C1F">
    <w:pPr>
      <w:pStyle w:val="ac"/>
    </w:pPr>
  </w:p>
  <w:p w:rsidR="00573C1F" w:rsidRDefault="00573C1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22D2A1D"/>
    <w:multiLevelType w:val="hybridMultilevel"/>
    <w:tmpl w:val="8EAE4AD0"/>
    <w:lvl w:ilvl="0" w:tplc="04190001">
      <w:start w:val="1"/>
      <w:numFmt w:val="bullet"/>
      <w:lvlText w:val=""/>
      <w:lvlJc w:val="left"/>
      <w:pPr>
        <w:ind w:left="1500" w:hanging="360"/>
      </w:pPr>
      <w:rPr>
        <w:rFonts w:ascii="Symbol" w:hAnsi="Symbol" w:cs="Symbol" w:hint="default"/>
      </w:rPr>
    </w:lvl>
    <w:lvl w:ilvl="1" w:tplc="04190003">
      <w:start w:val="1"/>
      <w:numFmt w:val="bullet"/>
      <w:lvlText w:val="o"/>
      <w:lvlJc w:val="left"/>
      <w:pPr>
        <w:ind w:left="2220" w:hanging="360"/>
      </w:pPr>
      <w:rPr>
        <w:rFonts w:ascii="Courier New" w:hAnsi="Courier New" w:cs="Courier New" w:hint="default"/>
      </w:rPr>
    </w:lvl>
    <w:lvl w:ilvl="2" w:tplc="04190005">
      <w:start w:val="1"/>
      <w:numFmt w:val="bullet"/>
      <w:lvlText w:val=""/>
      <w:lvlJc w:val="left"/>
      <w:pPr>
        <w:ind w:left="2940" w:hanging="360"/>
      </w:pPr>
      <w:rPr>
        <w:rFonts w:ascii="Wingdings" w:hAnsi="Wingdings" w:cs="Wingdings" w:hint="default"/>
      </w:rPr>
    </w:lvl>
    <w:lvl w:ilvl="3" w:tplc="04190001">
      <w:start w:val="1"/>
      <w:numFmt w:val="bullet"/>
      <w:lvlText w:val=""/>
      <w:lvlJc w:val="left"/>
      <w:pPr>
        <w:ind w:left="3660" w:hanging="360"/>
      </w:pPr>
      <w:rPr>
        <w:rFonts w:ascii="Symbol" w:hAnsi="Symbol" w:cs="Symbol" w:hint="default"/>
      </w:rPr>
    </w:lvl>
    <w:lvl w:ilvl="4" w:tplc="04190003">
      <w:start w:val="1"/>
      <w:numFmt w:val="bullet"/>
      <w:lvlText w:val="o"/>
      <w:lvlJc w:val="left"/>
      <w:pPr>
        <w:ind w:left="4380" w:hanging="360"/>
      </w:pPr>
      <w:rPr>
        <w:rFonts w:ascii="Courier New" w:hAnsi="Courier New" w:cs="Courier New" w:hint="default"/>
      </w:rPr>
    </w:lvl>
    <w:lvl w:ilvl="5" w:tplc="04190005">
      <w:start w:val="1"/>
      <w:numFmt w:val="bullet"/>
      <w:lvlText w:val=""/>
      <w:lvlJc w:val="left"/>
      <w:pPr>
        <w:ind w:left="5100" w:hanging="360"/>
      </w:pPr>
      <w:rPr>
        <w:rFonts w:ascii="Wingdings" w:hAnsi="Wingdings" w:cs="Wingdings" w:hint="default"/>
      </w:rPr>
    </w:lvl>
    <w:lvl w:ilvl="6" w:tplc="04190001">
      <w:start w:val="1"/>
      <w:numFmt w:val="bullet"/>
      <w:lvlText w:val=""/>
      <w:lvlJc w:val="left"/>
      <w:pPr>
        <w:ind w:left="5820" w:hanging="360"/>
      </w:pPr>
      <w:rPr>
        <w:rFonts w:ascii="Symbol" w:hAnsi="Symbol" w:cs="Symbol" w:hint="default"/>
      </w:rPr>
    </w:lvl>
    <w:lvl w:ilvl="7" w:tplc="04190003">
      <w:start w:val="1"/>
      <w:numFmt w:val="bullet"/>
      <w:lvlText w:val="o"/>
      <w:lvlJc w:val="left"/>
      <w:pPr>
        <w:ind w:left="6540" w:hanging="360"/>
      </w:pPr>
      <w:rPr>
        <w:rFonts w:ascii="Courier New" w:hAnsi="Courier New" w:cs="Courier New" w:hint="default"/>
      </w:rPr>
    </w:lvl>
    <w:lvl w:ilvl="8" w:tplc="04190005">
      <w:start w:val="1"/>
      <w:numFmt w:val="bullet"/>
      <w:lvlText w:val=""/>
      <w:lvlJc w:val="left"/>
      <w:pPr>
        <w:ind w:left="7260" w:hanging="360"/>
      </w:pPr>
      <w:rPr>
        <w:rFonts w:ascii="Wingdings" w:hAnsi="Wingdings" w:cs="Wingdings" w:hint="default"/>
      </w:rPr>
    </w:lvl>
  </w:abstractNum>
  <w:abstractNum w:abstractNumId="2" w15:restartNumberingAfterBreak="0">
    <w:nsid w:val="047651C6"/>
    <w:multiLevelType w:val="hybridMultilevel"/>
    <w:tmpl w:val="C4B4A9D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5A131BA"/>
    <w:multiLevelType w:val="hybridMultilevel"/>
    <w:tmpl w:val="D1D8F1C8"/>
    <w:lvl w:ilvl="0" w:tplc="447EEDB8">
      <w:start w:val="1"/>
      <w:numFmt w:val="decimal"/>
      <w:lvlText w:val="%1."/>
      <w:lvlJc w:val="left"/>
      <w:pPr>
        <w:ind w:left="1069" w:hanging="360"/>
      </w:pPr>
      <w:rPr>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15:restartNumberingAfterBreak="0">
    <w:nsid w:val="07A85986"/>
    <w:multiLevelType w:val="hybridMultilevel"/>
    <w:tmpl w:val="67D6DED6"/>
    <w:lvl w:ilvl="0" w:tplc="3ED60A4E">
      <w:start w:val="1"/>
      <w:numFmt w:val="decimal"/>
      <w:lvlText w:val="%1."/>
      <w:lvlJc w:val="left"/>
      <w:pPr>
        <w:ind w:left="0" w:firstLine="284"/>
      </w:pPr>
      <w:rPr>
        <w:rFonts w:hint="default"/>
      </w:rPr>
    </w:lvl>
    <w:lvl w:ilvl="1" w:tplc="2B04C1D8">
      <w:start w:val="1"/>
      <w:numFmt w:val="bullet"/>
      <w:lvlText w:val="-"/>
      <w:lvlJc w:val="left"/>
      <w:pPr>
        <w:ind w:left="567" w:firstLine="0"/>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A52230E"/>
    <w:multiLevelType w:val="singleLevel"/>
    <w:tmpl w:val="04190001"/>
    <w:lvl w:ilvl="0">
      <w:start w:val="1"/>
      <w:numFmt w:val="bullet"/>
      <w:lvlText w:val=""/>
      <w:lvlJc w:val="left"/>
      <w:pPr>
        <w:ind w:left="720" w:hanging="360"/>
      </w:pPr>
      <w:rPr>
        <w:rFonts w:ascii="Symbol" w:hAnsi="Symbol" w:hint="default"/>
      </w:rPr>
    </w:lvl>
  </w:abstractNum>
  <w:abstractNum w:abstractNumId="6" w15:restartNumberingAfterBreak="0">
    <w:nsid w:val="0AB739F8"/>
    <w:multiLevelType w:val="hybridMultilevel"/>
    <w:tmpl w:val="A0CAE586"/>
    <w:lvl w:ilvl="0" w:tplc="417E056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E0F7718"/>
    <w:multiLevelType w:val="hybridMultilevel"/>
    <w:tmpl w:val="4BBCE6BA"/>
    <w:lvl w:ilvl="0" w:tplc="3ED60A4E">
      <w:start w:val="1"/>
      <w:numFmt w:val="decimal"/>
      <w:lvlText w:val="%1."/>
      <w:lvlJc w:val="left"/>
      <w:pPr>
        <w:ind w:left="0" w:firstLine="284"/>
      </w:pPr>
      <w:rPr>
        <w:rFonts w:hint="default"/>
      </w:rPr>
    </w:lvl>
    <w:lvl w:ilvl="1" w:tplc="162ACC66">
      <w:start w:val="1"/>
      <w:numFmt w:val="bullet"/>
      <w:lvlText w:val="-"/>
      <w:lvlJc w:val="left"/>
      <w:pPr>
        <w:ind w:left="567" w:firstLine="227"/>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0AC36E0"/>
    <w:multiLevelType w:val="hybridMultilevel"/>
    <w:tmpl w:val="D312E80E"/>
    <w:lvl w:ilvl="0" w:tplc="04190001">
      <w:start w:val="1"/>
      <w:numFmt w:val="bullet"/>
      <w:lvlText w:val=""/>
      <w:lvlJc w:val="left"/>
      <w:pPr>
        <w:ind w:left="1343" w:hanging="360"/>
      </w:pPr>
      <w:rPr>
        <w:rFonts w:ascii="Symbol" w:hAnsi="Symbol" w:cs="Symbol" w:hint="default"/>
      </w:rPr>
    </w:lvl>
    <w:lvl w:ilvl="1" w:tplc="04190003">
      <w:start w:val="1"/>
      <w:numFmt w:val="bullet"/>
      <w:lvlText w:val="o"/>
      <w:lvlJc w:val="left"/>
      <w:pPr>
        <w:ind w:left="2063" w:hanging="360"/>
      </w:pPr>
      <w:rPr>
        <w:rFonts w:ascii="Courier New" w:hAnsi="Courier New" w:cs="Courier New" w:hint="default"/>
      </w:rPr>
    </w:lvl>
    <w:lvl w:ilvl="2" w:tplc="04190005">
      <w:start w:val="1"/>
      <w:numFmt w:val="bullet"/>
      <w:lvlText w:val=""/>
      <w:lvlJc w:val="left"/>
      <w:pPr>
        <w:ind w:left="2783" w:hanging="360"/>
      </w:pPr>
      <w:rPr>
        <w:rFonts w:ascii="Wingdings" w:hAnsi="Wingdings" w:cs="Wingdings" w:hint="default"/>
      </w:rPr>
    </w:lvl>
    <w:lvl w:ilvl="3" w:tplc="04190001">
      <w:start w:val="1"/>
      <w:numFmt w:val="bullet"/>
      <w:lvlText w:val=""/>
      <w:lvlJc w:val="left"/>
      <w:pPr>
        <w:ind w:left="3503" w:hanging="360"/>
      </w:pPr>
      <w:rPr>
        <w:rFonts w:ascii="Symbol" w:hAnsi="Symbol" w:cs="Symbol" w:hint="default"/>
      </w:rPr>
    </w:lvl>
    <w:lvl w:ilvl="4" w:tplc="04190003">
      <w:start w:val="1"/>
      <w:numFmt w:val="bullet"/>
      <w:lvlText w:val="o"/>
      <w:lvlJc w:val="left"/>
      <w:pPr>
        <w:ind w:left="4223" w:hanging="360"/>
      </w:pPr>
      <w:rPr>
        <w:rFonts w:ascii="Courier New" w:hAnsi="Courier New" w:cs="Courier New" w:hint="default"/>
      </w:rPr>
    </w:lvl>
    <w:lvl w:ilvl="5" w:tplc="04190005">
      <w:start w:val="1"/>
      <w:numFmt w:val="bullet"/>
      <w:lvlText w:val=""/>
      <w:lvlJc w:val="left"/>
      <w:pPr>
        <w:ind w:left="4943" w:hanging="360"/>
      </w:pPr>
      <w:rPr>
        <w:rFonts w:ascii="Wingdings" w:hAnsi="Wingdings" w:cs="Wingdings" w:hint="default"/>
      </w:rPr>
    </w:lvl>
    <w:lvl w:ilvl="6" w:tplc="04190001">
      <w:start w:val="1"/>
      <w:numFmt w:val="bullet"/>
      <w:lvlText w:val=""/>
      <w:lvlJc w:val="left"/>
      <w:pPr>
        <w:ind w:left="5663" w:hanging="360"/>
      </w:pPr>
      <w:rPr>
        <w:rFonts w:ascii="Symbol" w:hAnsi="Symbol" w:cs="Symbol" w:hint="default"/>
      </w:rPr>
    </w:lvl>
    <w:lvl w:ilvl="7" w:tplc="04190003">
      <w:start w:val="1"/>
      <w:numFmt w:val="bullet"/>
      <w:lvlText w:val="o"/>
      <w:lvlJc w:val="left"/>
      <w:pPr>
        <w:ind w:left="6383" w:hanging="360"/>
      </w:pPr>
      <w:rPr>
        <w:rFonts w:ascii="Courier New" w:hAnsi="Courier New" w:cs="Courier New" w:hint="default"/>
      </w:rPr>
    </w:lvl>
    <w:lvl w:ilvl="8" w:tplc="04190005">
      <w:start w:val="1"/>
      <w:numFmt w:val="bullet"/>
      <w:lvlText w:val=""/>
      <w:lvlJc w:val="left"/>
      <w:pPr>
        <w:ind w:left="7103" w:hanging="360"/>
      </w:pPr>
      <w:rPr>
        <w:rFonts w:ascii="Wingdings" w:hAnsi="Wingdings" w:cs="Wingdings" w:hint="default"/>
      </w:rPr>
    </w:lvl>
  </w:abstractNum>
  <w:abstractNum w:abstractNumId="9" w15:restartNumberingAfterBreak="0">
    <w:nsid w:val="12254CD1"/>
    <w:multiLevelType w:val="multilevel"/>
    <w:tmpl w:val="4CC6BF0C"/>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10" w15:restartNumberingAfterBreak="0">
    <w:nsid w:val="13B70556"/>
    <w:multiLevelType w:val="hybridMultilevel"/>
    <w:tmpl w:val="D1BEE7C4"/>
    <w:lvl w:ilvl="0" w:tplc="3ED60A4E">
      <w:start w:val="1"/>
      <w:numFmt w:val="decimal"/>
      <w:lvlText w:val="%1."/>
      <w:lvlJc w:val="left"/>
      <w:pPr>
        <w:ind w:left="0" w:firstLine="284"/>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9947BCD"/>
    <w:multiLevelType w:val="hybridMultilevel"/>
    <w:tmpl w:val="6860AEB6"/>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2" w15:restartNumberingAfterBreak="0">
    <w:nsid w:val="1B6B1F87"/>
    <w:multiLevelType w:val="hybridMultilevel"/>
    <w:tmpl w:val="C2166F56"/>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3" w15:restartNumberingAfterBreak="0">
    <w:nsid w:val="1CF773E8"/>
    <w:multiLevelType w:val="hybridMultilevel"/>
    <w:tmpl w:val="274252C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21236E7E"/>
    <w:multiLevelType w:val="hybridMultilevel"/>
    <w:tmpl w:val="68B2161A"/>
    <w:lvl w:ilvl="0" w:tplc="8814EBB6">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5" w15:restartNumberingAfterBreak="0">
    <w:nsid w:val="21335CC6"/>
    <w:multiLevelType w:val="hybridMultilevel"/>
    <w:tmpl w:val="C9FC566A"/>
    <w:lvl w:ilvl="0" w:tplc="B040F3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43D71B2"/>
    <w:multiLevelType w:val="hybridMultilevel"/>
    <w:tmpl w:val="32AC553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26EE2498"/>
    <w:multiLevelType w:val="hybridMultilevel"/>
    <w:tmpl w:val="E98AF296"/>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8" w15:restartNumberingAfterBreak="0">
    <w:nsid w:val="2788506A"/>
    <w:multiLevelType w:val="hybridMultilevel"/>
    <w:tmpl w:val="6B260090"/>
    <w:lvl w:ilvl="0" w:tplc="3ED60A4E">
      <w:start w:val="1"/>
      <w:numFmt w:val="decimal"/>
      <w:lvlText w:val="%1."/>
      <w:lvlJc w:val="left"/>
      <w:pPr>
        <w:ind w:left="0" w:firstLine="284"/>
      </w:pPr>
      <w:rPr>
        <w:rFonts w:hint="default"/>
      </w:rPr>
    </w:lvl>
    <w:lvl w:ilvl="1" w:tplc="CB9816B4">
      <w:start w:val="1"/>
      <w:numFmt w:val="bullet"/>
      <w:lvlText w:val="-"/>
      <w:lvlJc w:val="left"/>
      <w:pPr>
        <w:ind w:left="794" w:hanging="510"/>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2C253948"/>
    <w:multiLevelType w:val="hybridMultilevel"/>
    <w:tmpl w:val="C3A889C0"/>
    <w:lvl w:ilvl="0" w:tplc="F4C48D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2E81461B"/>
    <w:multiLevelType w:val="hybridMultilevel"/>
    <w:tmpl w:val="89CA724A"/>
    <w:lvl w:ilvl="0" w:tplc="04190001">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21" w15:restartNumberingAfterBreak="0">
    <w:nsid w:val="315F3B9E"/>
    <w:multiLevelType w:val="hybridMultilevel"/>
    <w:tmpl w:val="3DF2C944"/>
    <w:lvl w:ilvl="0" w:tplc="73DE77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2036B21"/>
    <w:multiLevelType w:val="hybridMultilevel"/>
    <w:tmpl w:val="EBE439B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32120F53"/>
    <w:multiLevelType w:val="hybridMultilevel"/>
    <w:tmpl w:val="22E28F52"/>
    <w:lvl w:ilvl="0" w:tplc="04190001">
      <w:start w:val="1"/>
      <w:numFmt w:val="bullet"/>
      <w:lvlText w:val=""/>
      <w:lvlJc w:val="left"/>
      <w:pPr>
        <w:ind w:left="1808" w:hanging="360"/>
      </w:pPr>
      <w:rPr>
        <w:rFonts w:ascii="Symbol" w:hAnsi="Symbol" w:hint="default"/>
      </w:rPr>
    </w:lvl>
    <w:lvl w:ilvl="1" w:tplc="04190003" w:tentative="1">
      <w:start w:val="1"/>
      <w:numFmt w:val="bullet"/>
      <w:lvlText w:val="o"/>
      <w:lvlJc w:val="left"/>
      <w:pPr>
        <w:ind w:left="2528" w:hanging="360"/>
      </w:pPr>
      <w:rPr>
        <w:rFonts w:ascii="Courier New" w:hAnsi="Courier New" w:cs="Courier New" w:hint="default"/>
      </w:rPr>
    </w:lvl>
    <w:lvl w:ilvl="2" w:tplc="04190005" w:tentative="1">
      <w:start w:val="1"/>
      <w:numFmt w:val="bullet"/>
      <w:lvlText w:val=""/>
      <w:lvlJc w:val="left"/>
      <w:pPr>
        <w:ind w:left="3248" w:hanging="360"/>
      </w:pPr>
      <w:rPr>
        <w:rFonts w:ascii="Wingdings" w:hAnsi="Wingdings" w:hint="default"/>
      </w:rPr>
    </w:lvl>
    <w:lvl w:ilvl="3" w:tplc="04190001" w:tentative="1">
      <w:start w:val="1"/>
      <w:numFmt w:val="bullet"/>
      <w:lvlText w:val=""/>
      <w:lvlJc w:val="left"/>
      <w:pPr>
        <w:ind w:left="3968" w:hanging="360"/>
      </w:pPr>
      <w:rPr>
        <w:rFonts w:ascii="Symbol" w:hAnsi="Symbol" w:hint="default"/>
      </w:rPr>
    </w:lvl>
    <w:lvl w:ilvl="4" w:tplc="04190003" w:tentative="1">
      <w:start w:val="1"/>
      <w:numFmt w:val="bullet"/>
      <w:lvlText w:val="o"/>
      <w:lvlJc w:val="left"/>
      <w:pPr>
        <w:ind w:left="4688" w:hanging="360"/>
      </w:pPr>
      <w:rPr>
        <w:rFonts w:ascii="Courier New" w:hAnsi="Courier New" w:cs="Courier New" w:hint="default"/>
      </w:rPr>
    </w:lvl>
    <w:lvl w:ilvl="5" w:tplc="04190005" w:tentative="1">
      <w:start w:val="1"/>
      <w:numFmt w:val="bullet"/>
      <w:lvlText w:val=""/>
      <w:lvlJc w:val="left"/>
      <w:pPr>
        <w:ind w:left="5408" w:hanging="360"/>
      </w:pPr>
      <w:rPr>
        <w:rFonts w:ascii="Wingdings" w:hAnsi="Wingdings" w:hint="default"/>
      </w:rPr>
    </w:lvl>
    <w:lvl w:ilvl="6" w:tplc="04190001" w:tentative="1">
      <w:start w:val="1"/>
      <w:numFmt w:val="bullet"/>
      <w:lvlText w:val=""/>
      <w:lvlJc w:val="left"/>
      <w:pPr>
        <w:ind w:left="6128" w:hanging="360"/>
      </w:pPr>
      <w:rPr>
        <w:rFonts w:ascii="Symbol" w:hAnsi="Symbol" w:hint="default"/>
      </w:rPr>
    </w:lvl>
    <w:lvl w:ilvl="7" w:tplc="04190003" w:tentative="1">
      <w:start w:val="1"/>
      <w:numFmt w:val="bullet"/>
      <w:lvlText w:val="o"/>
      <w:lvlJc w:val="left"/>
      <w:pPr>
        <w:ind w:left="6848" w:hanging="360"/>
      </w:pPr>
      <w:rPr>
        <w:rFonts w:ascii="Courier New" w:hAnsi="Courier New" w:cs="Courier New" w:hint="default"/>
      </w:rPr>
    </w:lvl>
    <w:lvl w:ilvl="8" w:tplc="04190005" w:tentative="1">
      <w:start w:val="1"/>
      <w:numFmt w:val="bullet"/>
      <w:lvlText w:val=""/>
      <w:lvlJc w:val="left"/>
      <w:pPr>
        <w:ind w:left="7568" w:hanging="360"/>
      </w:pPr>
      <w:rPr>
        <w:rFonts w:ascii="Wingdings" w:hAnsi="Wingdings" w:hint="default"/>
      </w:rPr>
    </w:lvl>
  </w:abstractNum>
  <w:abstractNum w:abstractNumId="24" w15:restartNumberingAfterBreak="0">
    <w:nsid w:val="32D857AB"/>
    <w:multiLevelType w:val="multilevel"/>
    <w:tmpl w:val="1F184AE4"/>
    <w:lvl w:ilvl="0">
      <w:start w:val="1"/>
      <w:numFmt w:val="bullet"/>
      <w:lvlText w:val=""/>
      <w:lvlJc w:val="left"/>
      <w:pPr>
        <w:ind w:left="1260" w:hanging="360"/>
      </w:pPr>
      <w:rPr>
        <w:rFonts w:ascii="Symbol" w:hAnsi="Symbol" w:cs="Symbol" w:hint="default"/>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cs="Wingdings" w:hint="default"/>
      </w:rPr>
    </w:lvl>
    <w:lvl w:ilvl="3">
      <w:start w:val="1"/>
      <w:numFmt w:val="bullet"/>
      <w:lvlText w:val=""/>
      <w:lvlJc w:val="left"/>
      <w:pPr>
        <w:ind w:left="3420" w:hanging="360"/>
      </w:pPr>
      <w:rPr>
        <w:rFonts w:ascii="Symbol" w:hAnsi="Symbol" w:cs="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cs="Wingdings" w:hint="default"/>
      </w:rPr>
    </w:lvl>
    <w:lvl w:ilvl="6">
      <w:start w:val="1"/>
      <w:numFmt w:val="bullet"/>
      <w:lvlText w:val=""/>
      <w:lvlJc w:val="left"/>
      <w:pPr>
        <w:ind w:left="5580" w:hanging="360"/>
      </w:pPr>
      <w:rPr>
        <w:rFonts w:ascii="Symbol" w:hAnsi="Symbol" w:cs="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cs="Wingdings" w:hint="default"/>
      </w:rPr>
    </w:lvl>
  </w:abstractNum>
  <w:abstractNum w:abstractNumId="25" w15:restartNumberingAfterBreak="0">
    <w:nsid w:val="33464B2E"/>
    <w:multiLevelType w:val="hybridMultilevel"/>
    <w:tmpl w:val="F710C3C6"/>
    <w:lvl w:ilvl="0" w:tplc="3ED60A4E">
      <w:start w:val="1"/>
      <w:numFmt w:val="decimal"/>
      <w:lvlText w:val="%1."/>
      <w:lvlJc w:val="left"/>
      <w:pPr>
        <w:ind w:left="0" w:firstLine="284"/>
      </w:pPr>
      <w:rPr>
        <w:rFonts w:hint="default"/>
      </w:rPr>
    </w:lvl>
    <w:lvl w:ilvl="1" w:tplc="0B3AEABA">
      <w:start w:val="1"/>
      <w:numFmt w:val="bullet"/>
      <w:lvlText w:val="-"/>
      <w:lvlJc w:val="left"/>
      <w:pPr>
        <w:ind w:left="794" w:hanging="340"/>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3576052"/>
    <w:multiLevelType w:val="hybridMultilevel"/>
    <w:tmpl w:val="F5E28CDE"/>
    <w:lvl w:ilvl="0" w:tplc="3ED60A4E">
      <w:start w:val="1"/>
      <w:numFmt w:val="decimal"/>
      <w:lvlText w:val="%1."/>
      <w:lvlJc w:val="left"/>
      <w:pPr>
        <w:ind w:left="0" w:firstLine="284"/>
      </w:pPr>
      <w:rPr>
        <w:rFonts w:hint="default"/>
      </w:rPr>
    </w:lvl>
    <w:lvl w:ilvl="1" w:tplc="5EFA1EBC">
      <w:start w:val="1"/>
      <w:numFmt w:val="bullet"/>
      <w:lvlText w:val="-"/>
      <w:lvlJc w:val="left"/>
      <w:pPr>
        <w:ind w:left="794" w:hanging="227"/>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357B6D0F"/>
    <w:multiLevelType w:val="hybridMultilevel"/>
    <w:tmpl w:val="F6AA71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3B3C2887"/>
    <w:multiLevelType w:val="hybridMultilevel"/>
    <w:tmpl w:val="08FE79C8"/>
    <w:lvl w:ilvl="0" w:tplc="04190001">
      <w:start w:val="1"/>
      <w:numFmt w:val="bullet"/>
      <w:lvlText w:val=""/>
      <w:lvlJc w:val="left"/>
      <w:pPr>
        <w:ind w:left="1353"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9" w15:restartNumberingAfterBreak="0">
    <w:nsid w:val="3FFE3581"/>
    <w:multiLevelType w:val="hybridMultilevel"/>
    <w:tmpl w:val="045C8940"/>
    <w:lvl w:ilvl="0" w:tplc="C07E518E">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40D03536"/>
    <w:multiLevelType w:val="hybridMultilevel"/>
    <w:tmpl w:val="3D204E70"/>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1" w15:restartNumberingAfterBreak="0">
    <w:nsid w:val="42BD04F8"/>
    <w:multiLevelType w:val="hybridMultilevel"/>
    <w:tmpl w:val="AFAE2B16"/>
    <w:lvl w:ilvl="0" w:tplc="04190001">
      <w:start w:val="1"/>
      <w:numFmt w:val="bullet"/>
      <w:lvlText w:val=""/>
      <w:lvlJc w:val="left"/>
      <w:pPr>
        <w:ind w:left="1411" w:hanging="360"/>
      </w:pPr>
      <w:rPr>
        <w:rFonts w:ascii="Symbol" w:hAnsi="Symbol" w:hint="default"/>
      </w:rPr>
    </w:lvl>
    <w:lvl w:ilvl="1" w:tplc="04190003" w:tentative="1">
      <w:start w:val="1"/>
      <w:numFmt w:val="bullet"/>
      <w:lvlText w:val="o"/>
      <w:lvlJc w:val="left"/>
      <w:pPr>
        <w:ind w:left="2131" w:hanging="360"/>
      </w:pPr>
      <w:rPr>
        <w:rFonts w:ascii="Courier New" w:hAnsi="Courier New" w:cs="Courier New" w:hint="default"/>
      </w:rPr>
    </w:lvl>
    <w:lvl w:ilvl="2" w:tplc="04190005" w:tentative="1">
      <w:start w:val="1"/>
      <w:numFmt w:val="bullet"/>
      <w:lvlText w:val=""/>
      <w:lvlJc w:val="left"/>
      <w:pPr>
        <w:ind w:left="2851" w:hanging="360"/>
      </w:pPr>
      <w:rPr>
        <w:rFonts w:ascii="Wingdings" w:hAnsi="Wingdings" w:hint="default"/>
      </w:rPr>
    </w:lvl>
    <w:lvl w:ilvl="3" w:tplc="04190001" w:tentative="1">
      <w:start w:val="1"/>
      <w:numFmt w:val="bullet"/>
      <w:lvlText w:val=""/>
      <w:lvlJc w:val="left"/>
      <w:pPr>
        <w:ind w:left="3571" w:hanging="360"/>
      </w:pPr>
      <w:rPr>
        <w:rFonts w:ascii="Symbol" w:hAnsi="Symbol" w:hint="default"/>
      </w:rPr>
    </w:lvl>
    <w:lvl w:ilvl="4" w:tplc="04190003" w:tentative="1">
      <w:start w:val="1"/>
      <w:numFmt w:val="bullet"/>
      <w:lvlText w:val="o"/>
      <w:lvlJc w:val="left"/>
      <w:pPr>
        <w:ind w:left="4291" w:hanging="360"/>
      </w:pPr>
      <w:rPr>
        <w:rFonts w:ascii="Courier New" w:hAnsi="Courier New" w:cs="Courier New" w:hint="default"/>
      </w:rPr>
    </w:lvl>
    <w:lvl w:ilvl="5" w:tplc="04190005" w:tentative="1">
      <w:start w:val="1"/>
      <w:numFmt w:val="bullet"/>
      <w:lvlText w:val=""/>
      <w:lvlJc w:val="left"/>
      <w:pPr>
        <w:ind w:left="5011" w:hanging="360"/>
      </w:pPr>
      <w:rPr>
        <w:rFonts w:ascii="Wingdings" w:hAnsi="Wingdings" w:hint="default"/>
      </w:rPr>
    </w:lvl>
    <w:lvl w:ilvl="6" w:tplc="04190001" w:tentative="1">
      <w:start w:val="1"/>
      <w:numFmt w:val="bullet"/>
      <w:lvlText w:val=""/>
      <w:lvlJc w:val="left"/>
      <w:pPr>
        <w:ind w:left="5731" w:hanging="360"/>
      </w:pPr>
      <w:rPr>
        <w:rFonts w:ascii="Symbol" w:hAnsi="Symbol" w:hint="default"/>
      </w:rPr>
    </w:lvl>
    <w:lvl w:ilvl="7" w:tplc="04190003" w:tentative="1">
      <w:start w:val="1"/>
      <w:numFmt w:val="bullet"/>
      <w:lvlText w:val="o"/>
      <w:lvlJc w:val="left"/>
      <w:pPr>
        <w:ind w:left="6451" w:hanging="360"/>
      </w:pPr>
      <w:rPr>
        <w:rFonts w:ascii="Courier New" w:hAnsi="Courier New" w:cs="Courier New" w:hint="default"/>
      </w:rPr>
    </w:lvl>
    <w:lvl w:ilvl="8" w:tplc="04190005" w:tentative="1">
      <w:start w:val="1"/>
      <w:numFmt w:val="bullet"/>
      <w:lvlText w:val=""/>
      <w:lvlJc w:val="left"/>
      <w:pPr>
        <w:ind w:left="7171" w:hanging="360"/>
      </w:pPr>
      <w:rPr>
        <w:rFonts w:ascii="Wingdings" w:hAnsi="Wingdings" w:hint="default"/>
      </w:rPr>
    </w:lvl>
  </w:abstractNum>
  <w:abstractNum w:abstractNumId="32" w15:restartNumberingAfterBreak="0">
    <w:nsid w:val="48342E30"/>
    <w:multiLevelType w:val="hybridMultilevel"/>
    <w:tmpl w:val="50D8097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15:restartNumberingAfterBreak="0">
    <w:nsid w:val="4AA71CF7"/>
    <w:multiLevelType w:val="hybridMultilevel"/>
    <w:tmpl w:val="19FE9C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EAD09EF"/>
    <w:multiLevelType w:val="hybridMultilevel"/>
    <w:tmpl w:val="A1E6833C"/>
    <w:lvl w:ilvl="0" w:tplc="741820F4">
      <w:numFmt w:val="bullet"/>
      <w:lvlText w:val="-"/>
      <w:lvlJc w:val="left"/>
      <w:pPr>
        <w:ind w:left="3479" w:hanging="360"/>
      </w:pPr>
      <w:rPr>
        <w:rFonts w:ascii="Times New Roman" w:eastAsia="Calibri" w:hAnsi="Times New Roman" w:cs="Times New Roman" w:hint="default"/>
      </w:rPr>
    </w:lvl>
    <w:lvl w:ilvl="1" w:tplc="04190003" w:tentative="1">
      <w:start w:val="1"/>
      <w:numFmt w:val="bullet"/>
      <w:lvlText w:val="o"/>
      <w:lvlJc w:val="left"/>
      <w:pPr>
        <w:ind w:left="4199" w:hanging="360"/>
      </w:pPr>
      <w:rPr>
        <w:rFonts w:ascii="Courier New" w:hAnsi="Courier New" w:cs="Courier New" w:hint="default"/>
      </w:rPr>
    </w:lvl>
    <w:lvl w:ilvl="2" w:tplc="04190005" w:tentative="1">
      <w:start w:val="1"/>
      <w:numFmt w:val="bullet"/>
      <w:lvlText w:val=""/>
      <w:lvlJc w:val="left"/>
      <w:pPr>
        <w:ind w:left="4919" w:hanging="360"/>
      </w:pPr>
      <w:rPr>
        <w:rFonts w:ascii="Wingdings" w:hAnsi="Wingdings" w:hint="default"/>
      </w:rPr>
    </w:lvl>
    <w:lvl w:ilvl="3" w:tplc="04190001" w:tentative="1">
      <w:start w:val="1"/>
      <w:numFmt w:val="bullet"/>
      <w:lvlText w:val=""/>
      <w:lvlJc w:val="left"/>
      <w:pPr>
        <w:ind w:left="5639" w:hanging="360"/>
      </w:pPr>
      <w:rPr>
        <w:rFonts w:ascii="Symbol" w:hAnsi="Symbol" w:hint="default"/>
      </w:rPr>
    </w:lvl>
    <w:lvl w:ilvl="4" w:tplc="04190003" w:tentative="1">
      <w:start w:val="1"/>
      <w:numFmt w:val="bullet"/>
      <w:lvlText w:val="o"/>
      <w:lvlJc w:val="left"/>
      <w:pPr>
        <w:ind w:left="6359" w:hanging="360"/>
      </w:pPr>
      <w:rPr>
        <w:rFonts w:ascii="Courier New" w:hAnsi="Courier New" w:cs="Courier New" w:hint="default"/>
      </w:rPr>
    </w:lvl>
    <w:lvl w:ilvl="5" w:tplc="04190005" w:tentative="1">
      <w:start w:val="1"/>
      <w:numFmt w:val="bullet"/>
      <w:lvlText w:val=""/>
      <w:lvlJc w:val="left"/>
      <w:pPr>
        <w:ind w:left="7079" w:hanging="360"/>
      </w:pPr>
      <w:rPr>
        <w:rFonts w:ascii="Wingdings" w:hAnsi="Wingdings" w:hint="default"/>
      </w:rPr>
    </w:lvl>
    <w:lvl w:ilvl="6" w:tplc="04190001" w:tentative="1">
      <w:start w:val="1"/>
      <w:numFmt w:val="bullet"/>
      <w:lvlText w:val=""/>
      <w:lvlJc w:val="left"/>
      <w:pPr>
        <w:ind w:left="7799" w:hanging="360"/>
      </w:pPr>
      <w:rPr>
        <w:rFonts w:ascii="Symbol" w:hAnsi="Symbol" w:hint="default"/>
      </w:rPr>
    </w:lvl>
    <w:lvl w:ilvl="7" w:tplc="04190003" w:tentative="1">
      <w:start w:val="1"/>
      <w:numFmt w:val="bullet"/>
      <w:lvlText w:val="o"/>
      <w:lvlJc w:val="left"/>
      <w:pPr>
        <w:ind w:left="8519" w:hanging="360"/>
      </w:pPr>
      <w:rPr>
        <w:rFonts w:ascii="Courier New" w:hAnsi="Courier New" w:cs="Courier New" w:hint="default"/>
      </w:rPr>
    </w:lvl>
    <w:lvl w:ilvl="8" w:tplc="04190005" w:tentative="1">
      <w:start w:val="1"/>
      <w:numFmt w:val="bullet"/>
      <w:lvlText w:val=""/>
      <w:lvlJc w:val="left"/>
      <w:pPr>
        <w:ind w:left="9239" w:hanging="360"/>
      </w:pPr>
      <w:rPr>
        <w:rFonts w:ascii="Wingdings" w:hAnsi="Wingdings" w:hint="default"/>
      </w:rPr>
    </w:lvl>
  </w:abstractNum>
  <w:abstractNum w:abstractNumId="35" w15:restartNumberingAfterBreak="0">
    <w:nsid w:val="52BE179C"/>
    <w:multiLevelType w:val="multilevel"/>
    <w:tmpl w:val="E48C734C"/>
    <w:lvl w:ilvl="0">
      <w:start w:val="1"/>
      <w:numFmt w:val="bullet"/>
      <w:lvlText w:val=""/>
      <w:lvlJc w:val="left"/>
      <w:pPr>
        <w:ind w:left="1428" w:hanging="360"/>
      </w:pPr>
      <w:rPr>
        <w:rFonts w:ascii="Symbol" w:hAnsi="Symbol" w:cs="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36" w15:restartNumberingAfterBreak="0">
    <w:nsid w:val="564C714C"/>
    <w:multiLevelType w:val="hybridMultilevel"/>
    <w:tmpl w:val="A0C05DC8"/>
    <w:lvl w:ilvl="0" w:tplc="3ED60A4E">
      <w:start w:val="1"/>
      <w:numFmt w:val="decimal"/>
      <w:lvlText w:val="%1."/>
      <w:lvlJc w:val="left"/>
      <w:pPr>
        <w:ind w:left="0" w:firstLine="284"/>
      </w:pPr>
      <w:rPr>
        <w:rFonts w:hint="default"/>
      </w:rPr>
    </w:lvl>
    <w:lvl w:ilvl="1" w:tplc="D7544D88">
      <w:start w:val="1"/>
      <w:numFmt w:val="bullet"/>
      <w:lvlText w:val="-"/>
      <w:lvlJc w:val="left"/>
      <w:pPr>
        <w:ind w:left="2149" w:hanging="360"/>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56E83D62"/>
    <w:multiLevelType w:val="hybridMultilevel"/>
    <w:tmpl w:val="26EA5968"/>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8" w15:restartNumberingAfterBreak="0">
    <w:nsid w:val="58126E94"/>
    <w:multiLevelType w:val="hybridMultilevel"/>
    <w:tmpl w:val="17601C7A"/>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39" w15:restartNumberingAfterBreak="0">
    <w:nsid w:val="58561491"/>
    <w:multiLevelType w:val="hybridMultilevel"/>
    <w:tmpl w:val="0AAE3AC6"/>
    <w:lvl w:ilvl="0" w:tplc="04190001">
      <w:start w:val="1"/>
      <w:numFmt w:val="bullet"/>
      <w:lvlText w:val=""/>
      <w:lvlJc w:val="left"/>
      <w:pPr>
        <w:ind w:left="1808" w:hanging="360"/>
      </w:pPr>
      <w:rPr>
        <w:rFonts w:ascii="Symbol" w:hAnsi="Symbol" w:hint="default"/>
      </w:rPr>
    </w:lvl>
    <w:lvl w:ilvl="1" w:tplc="04190003" w:tentative="1">
      <w:start w:val="1"/>
      <w:numFmt w:val="bullet"/>
      <w:lvlText w:val="o"/>
      <w:lvlJc w:val="left"/>
      <w:pPr>
        <w:ind w:left="2528" w:hanging="360"/>
      </w:pPr>
      <w:rPr>
        <w:rFonts w:ascii="Courier New" w:hAnsi="Courier New" w:cs="Courier New" w:hint="default"/>
      </w:rPr>
    </w:lvl>
    <w:lvl w:ilvl="2" w:tplc="04190005" w:tentative="1">
      <w:start w:val="1"/>
      <w:numFmt w:val="bullet"/>
      <w:lvlText w:val=""/>
      <w:lvlJc w:val="left"/>
      <w:pPr>
        <w:ind w:left="3248" w:hanging="360"/>
      </w:pPr>
      <w:rPr>
        <w:rFonts w:ascii="Wingdings" w:hAnsi="Wingdings" w:hint="default"/>
      </w:rPr>
    </w:lvl>
    <w:lvl w:ilvl="3" w:tplc="04190001" w:tentative="1">
      <w:start w:val="1"/>
      <w:numFmt w:val="bullet"/>
      <w:lvlText w:val=""/>
      <w:lvlJc w:val="left"/>
      <w:pPr>
        <w:ind w:left="3968" w:hanging="360"/>
      </w:pPr>
      <w:rPr>
        <w:rFonts w:ascii="Symbol" w:hAnsi="Symbol" w:hint="default"/>
      </w:rPr>
    </w:lvl>
    <w:lvl w:ilvl="4" w:tplc="04190003" w:tentative="1">
      <w:start w:val="1"/>
      <w:numFmt w:val="bullet"/>
      <w:lvlText w:val="o"/>
      <w:lvlJc w:val="left"/>
      <w:pPr>
        <w:ind w:left="4688" w:hanging="360"/>
      </w:pPr>
      <w:rPr>
        <w:rFonts w:ascii="Courier New" w:hAnsi="Courier New" w:cs="Courier New" w:hint="default"/>
      </w:rPr>
    </w:lvl>
    <w:lvl w:ilvl="5" w:tplc="04190005" w:tentative="1">
      <w:start w:val="1"/>
      <w:numFmt w:val="bullet"/>
      <w:lvlText w:val=""/>
      <w:lvlJc w:val="left"/>
      <w:pPr>
        <w:ind w:left="5408" w:hanging="360"/>
      </w:pPr>
      <w:rPr>
        <w:rFonts w:ascii="Wingdings" w:hAnsi="Wingdings" w:hint="default"/>
      </w:rPr>
    </w:lvl>
    <w:lvl w:ilvl="6" w:tplc="04190001" w:tentative="1">
      <w:start w:val="1"/>
      <w:numFmt w:val="bullet"/>
      <w:lvlText w:val=""/>
      <w:lvlJc w:val="left"/>
      <w:pPr>
        <w:ind w:left="6128" w:hanging="360"/>
      </w:pPr>
      <w:rPr>
        <w:rFonts w:ascii="Symbol" w:hAnsi="Symbol" w:hint="default"/>
      </w:rPr>
    </w:lvl>
    <w:lvl w:ilvl="7" w:tplc="04190003" w:tentative="1">
      <w:start w:val="1"/>
      <w:numFmt w:val="bullet"/>
      <w:lvlText w:val="o"/>
      <w:lvlJc w:val="left"/>
      <w:pPr>
        <w:ind w:left="6848" w:hanging="360"/>
      </w:pPr>
      <w:rPr>
        <w:rFonts w:ascii="Courier New" w:hAnsi="Courier New" w:cs="Courier New" w:hint="default"/>
      </w:rPr>
    </w:lvl>
    <w:lvl w:ilvl="8" w:tplc="04190005" w:tentative="1">
      <w:start w:val="1"/>
      <w:numFmt w:val="bullet"/>
      <w:lvlText w:val=""/>
      <w:lvlJc w:val="left"/>
      <w:pPr>
        <w:ind w:left="7568" w:hanging="360"/>
      </w:pPr>
      <w:rPr>
        <w:rFonts w:ascii="Wingdings" w:hAnsi="Wingdings" w:hint="default"/>
      </w:rPr>
    </w:lvl>
  </w:abstractNum>
  <w:abstractNum w:abstractNumId="40" w15:restartNumberingAfterBreak="0">
    <w:nsid w:val="58AF6B1D"/>
    <w:multiLevelType w:val="hybridMultilevel"/>
    <w:tmpl w:val="5B1EFC8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15:restartNumberingAfterBreak="0">
    <w:nsid w:val="5D6667E8"/>
    <w:multiLevelType w:val="hybridMultilevel"/>
    <w:tmpl w:val="12DCE750"/>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2" w15:restartNumberingAfterBreak="0">
    <w:nsid w:val="5E8428C2"/>
    <w:multiLevelType w:val="hybridMultilevel"/>
    <w:tmpl w:val="CD0E3E82"/>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3" w15:restartNumberingAfterBreak="0">
    <w:nsid w:val="6F235BEA"/>
    <w:multiLevelType w:val="hybridMultilevel"/>
    <w:tmpl w:val="8F704DF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4" w15:restartNumberingAfterBreak="0">
    <w:nsid w:val="70C46324"/>
    <w:multiLevelType w:val="hybridMultilevel"/>
    <w:tmpl w:val="4AE22E8A"/>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num w:numId="1">
    <w:abstractNumId w:val="29"/>
  </w:num>
  <w:num w:numId="2">
    <w:abstractNumId w:val="15"/>
  </w:num>
  <w:num w:numId="3">
    <w:abstractNumId w:val="6"/>
  </w:num>
  <w:num w:numId="4">
    <w:abstractNumId w:val="21"/>
  </w:num>
  <w:num w:numId="5">
    <w:abstractNumId w:val="19"/>
  </w:num>
  <w:num w:numId="6">
    <w:abstractNumId w:val="10"/>
  </w:num>
  <w:num w:numId="7">
    <w:abstractNumId w:val="36"/>
  </w:num>
  <w:num w:numId="8">
    <w:abstractNumId w:val="7"/>
  </w:num>
  <w:num w:numId="9">
    <w:abstractNumId w:val="4"/>
  </w:num>
  <w:num w:numId="10">
    <w:abstractNumId w:val="26"/>
  </w:num>
  <w:num w:numId="11">
    <w:abstractNumId w:val="18"/>
  </w:num>
  <w:num w:numId="12">
    <w:abstractNumId w:val="25"/>
  </w:num>
  <w:num w:numId="13">
    <w:abstractNumId w:val="10"/>
    <w:lvlOverride w:ilvl="0">
      <w:lvl w:ilvl="0" w:tplc="3ED60A4E">
        <w:start w:val="1"/>
        <w:numFmt w:val="decimal"/>
        <w:lvlText w:val="%1."/>
        <w:lvlJc w:val="left"/>
        <w:pPr>
          <w:ind w:left="0" w:firstLine="709"/>
        </w:pPr>
        <w:rPr>
          <w:rFonts w:hint="default"/>
        </w:rPr>
      </w:lvl>
    </w:lvlOverride>
    <w:lvlOverride w:ilvl="1">
      <w:lvl w:ilvl="1" w:tplc="04190019">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 w:numId="14">
    <w:abstractNumId w:val="10"/>
    <w:lvlOverride w:ilvl="0">
      <w:lvl w:ilvl="0" w:tplc="3ED60A4E">
        <w:start w:val="1"/>
        <w:numFmt w:val="decimal"/>
        <w:lvlText w:val="%1."/>
        <w:lvlJc w:val="left"/>
        <w:pPr>
          <w:ind w:left="0" w:firstLine="567"/>
        </w:pPr>
        <w:rPr>
          <w:rFonts w:hint="default"/>
        </w:rPr>
      </w:lvl>
    </w:lvlOverride>
    <w:lvlOverride w:ilvl="1">
      <w:lvl w:ilvl="1" w:tplc="04190019">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 w:numId="15">
    <w:abstractNumId w:val="16"/>
  </w:num>
  <w:num w:numId="16">
    <w:abstractNumId w:val="5"/>
  </w:num>
  <w:num w:numId="17">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18">
    <w:abstractNumId w:val="33"/>
  </w:num>
  <w:num w:numId="19">
    <w:abstractNumId w:val="40"/>
  </w:num>
  <w:num w:numId="20">
    <w:abstractNumId w:val="32"/>
  </w:num>
  <w:num w:numId="21">
    <w:abstractNumId w:val="0"/>
    <w:lvlOverride w:ilvl="0">
      <w:lvl w:ilvl="0">
        <w:start w:val="65535"/>
        <w:numFmt w:val="bullet"/>
        <w:lvlText w:val="-"/>
        <w:legacy w:legacy="1" w:legacySpace="0" w:legacyIndent="331"/>
        <w:lvlJc w:val="left"/>
        <w:rPr>
          <w:rFonts w:ascii="Times New Roman" w:hAnsi="Times New Roman" w:cs="Times New Roman" w:hint="default"/>
        </w:rPr>
      </w:lvl>
    </w:lvlOverride>
  </w:num>
  <w:num w:numId="22">
    <w:abstractNumId w:val="31"/>
  </w:num>
  <w:num w:numId="23">
    <w:abstractNumId w:val="13"/>
  </w:num>
  <w:num w:numId="24">
    <w:abstractNumId w:val="0"/>
    <w:lvlOverride w:ilvl="0">
      <w:lvl w:ilvl="0">
        <w:numFmt w:val="bullet"/>
        <w:lvlText w:val="-"/>
        <w:legacy w:legacy="1" w:legacySpace="0" w:legacyIndent="151"/>
        <w:lvlJc w:val="left"/>
        <w:rPr>
          <w:rFonts w:ascii="Times New Roman" w:hAnsi="Times New Roman" w:hint="default"/>
        </w:rPr>
      </w:lvl>
    </w:lvlOverride>
  </w:num>
  <w:num w:numId="25">
    <w:abstractNumId w:val="0"/>
    <w:lvlOverride w:ilvl="0">
      <w:lvl w:ilvl="0">
        <w:numFmt w:val="bullet"/>
        <w:lvlText w:val="-"/>
        <w:legacy w:legacy="1" w:legacySpace="0" w:legacyIndent="360"/>
        <w:lvlJc w:val="left"/>
        <w:rPr>
          <w:rFonts w:ascii="Times New Roman" w:hAnsi="Times New Roman" w:hint="default"/>
        </w:rPr>
      </w:lvl>
    </w:lvlOverride>
  </w:num>
  <w:num w:numId="26">
    <w:abstractNumId w:val="34"/>
  </w:num>
  <w:num w:numId="27">
    <w:abstractNumId w:val="27"/>
  </w:num>
  <w:num w:numId="28">
    <w:abstractNumId w:val="17"/>
  </w:num>
  <w:num w:numId="29">
    <w:abstractNumId w:val="9"/>
  </w:num>
  <w:num w:numId="30">
    <w:abstractNumId w:val="43"/>
  </w:num>
  <w:num w:numId="31">
    <w:abstractNumId w:val="24"/>
  </w:num>
  <w:num w:numId="32">
    <w:abstractNumId w:val="35"/>
  </w:num>
  <w:num w:numId="33">
    <w:abstractNumId w:val="38"/>
  </w:num>
  <w:num w:numId="34">
    <w:abstractNumId w:val="8"/>
  </w:num>
  <w:num w:numId="35">
    <w:abstractNumId w:val="20"/>
  </w:num>
  <w:num w:numId="36">
    <w:abstractNumId w:val="12"/>
  </w:num>
  <w:num w:numId="37">
    <w:abstractNumId w:val="11"/>
  </w:num>
  <w:num w:numId="38">
    <w:abstractNumId w:val="44"/>
  </w:num>
  <w:num w:numId="39">
    <w:abstractNumId w:val="14"/>
  </w:num>
  <w:num w:numId="40">
    <w:abstractNumId w:val="41"/>
  </w:num>
  <w:num w:numId="41">
    <w:abstractNumId w:val="30"/>
  </w:num>
  <w:num w:numId="42">
    <w:abstractNumId w:val="1"/>
  </w:num>
  <w:num w:numId="43">
    <w:abstractNumId w:val="28"/>
  </w:num>
  <w:num w:numId="44">
    <w:abstractNumId w:val="42"/>
  </w:num>
  <w:num w:numId="45">
    <w:abstractNumId w:val="37"/>
  </w:num>
  <w:num w:numId="46">
    <w:abstractNumId w:val="39"/>
  </w:num>
  <w:num w:numId="47">
    <w:abstractNumId w:val="23"/>
  </w:num>
  <w:num w:numId="48">
    <w:abstractNumId w:val="2"/>
  </w:num>
  <w:num w:numId="49">
    <w:abstractNumId w:val="22"/>
  </w:num>
  <w:num w:numId="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284"/>
  <w:clickAndTypeStyle w:val="a3"/>
  <w:characterSpacingControl w:val="doNotCompress"/>
  <w:hdrShapeDefaults>
    <o:shapedefaults v:ext="edit" spidmax="2049">
      <o:colormru v:ext="edit" colors="#cfc,#cff,#cf9"/>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747F"/>
    <w:rsid w:val="0000086D"/>
    <w:rsid w:val="00001D25"/>
    <w:rsid w:val="000028EE"/>
    <w:rsid w:val="000031F4"/>
    <w:rsid w:val="00003500"/>
    <w:rsid w:val="00003A1D"/>
    <w:rsid w:val="00003B74"/>
    <w:rsid w:val="00004D6F"/>
    <w:rsid w:val="000057C9"/>
    <w:rsid w:val="00005B13"/>
    <w:rsid w:val="00005D14"/>
    <w:rsid w:val="00006087"/>
    <w:rsid w:val="000062F2"/>
    <w:rsid w:val="00006AA2"/>
    <w:rsid w:val="0000701E"/>
    <w:rsid w:val="00007141"/>
    <w:rsid w:val="00007372"/>
    <w:rsid w:val="00007846"/>
    <w:rsid w:val="00007C6E"/>
    <w:rsid w:val="000100CD"/>
    <w:rsid w:val="000101DF"/>
    <w:rsid w:val="000109BE"/>
    <w:rsid w:val="000112E6"/>
    <w:rsid w:val="000116BD"/>
    <w:rsid w:val="00012B57"/>
    <w:rsid w:val="000132F8"/>
    <w:rsid w:val="00013600"/>
    <w:rsid w:val="00013EF2"/>
    <w:rsid w:val="000145DC"/>
    <w:rsid w:val="000152E4"/>
    <w:rsid w:val="00015504"/>
    <w:rsid w:val="00015612"/>
    <w:rsid w:val="000167C0"/>
    <w:rsid w:val="000168B2"/>
    <w:rsid w:val="00016A1D"/>
    <w:rsid w:val="00016AF8"/>
    <w:rsid w:val="00017402"/>
    <w:rsid w:val="00017786"/>
    <w:rsid w:val="000179AA"/>
    <w:rsid w:val="00017BC9"/>
    <w:rsid w:val="00020114"/>
    <w:rsid w:val="0002016F"/>
    <w:rsid w:val="00020594"/>
    <w:rsid w:val="00021338"/>
    <w:rsid w:val="00022231"/>
    <w:rsid w:val="0002262D"/>
    <w:rsid w:val="000226A7"/>
    <w:rsid w:val="000229B8"/>
    <w:rsid w:val="00022F65"/>
    <w:rsid w:val="00023BC6"/>
    <w:rsid w:val="00023D09"/>
    <w:rsid w:val="00024809"/>
    <w:rsid w:val="00024EE9"/>
    <w:rsid w:val="000268D2"/>
    <w:rsid w:val="00030412"/>
    <w:rsid w:val="00030BD1"/>
    <w:rsid w:val="00030FC2"/>
    <w:rsid w:val="0003104D"/>
    <w:rsid w:val="00031890"/>
    <w:rsid w:val="00031A11"/>
    <w:rsid w:val="000320CD"/>
    <w:rsid w:val="00032151"/>
    <w:rsid w:val="000323E0"/>
    <w:rsid w:val="00032DFE"/>
    <w:rsid w:val="00032EB0"/>
    <w:rsid w:val="00033216"/>
    <w:rsid w:val="00033725"/>
    <w:rsid w:val="00033B5A"/>
    <w:rsid w:val="000341EA"/>
    <w:rsid w:val="0003461D"/>
    <w:rsid w:val="00034807"/>
    <w:rsid w:val="00034C62"/>
    <w:rsid w:val="0003501E"/>
    <w:rsid w:val="00035189"/>
    <w:rsid w:val="000361EA"/>
    <w:rsid w:val="00036A06"/>
    <w:rsid w:val="00037485"/>
    <w:rsid w:val="00040BCE"/>
    <w:rsid w:val="00040E11"/>
    <w:rsid w:val="000410C2"/>
    <w:rsid w:val="00041BD7"/>
    <w:rsid w:val="00042407"/>
    <w:rsid w:val="00042C8F"/>
    <w:rsid w:val="00042D98"/>
    <w:rsid w:val="0004316D"/>
    <w:rsid w:val="0004324B"/>
    <w:rsid w:val="00043561"/>
    <w:rsid w:val="00044359"/>
    <w:rsid w:val="000454A5"/>
    <w:rsid w:val="0004575B"/>
    <w:rsid w:val="00045A5B"/>
    <w:rsid w:val="0004618C"/>
    <w:rsid w:val="00047210"/>
    <w:rsid w:val="00047338"/>
    <w:rsid w:val="000474A2"/>
    <w:rsid w:val="000479C4"/>
    <w:rsid w:val="00047BB5"/>
    <w:rsid w:val="00047C10"/>
    <w:rsid w:val="00047EFE"/>
    <w:rsid w:val="000503BF"/>
    <w:rsid w:val="00050569"/>
    <w:rsid w:val="00050593"/>
    <w:rsid w:val="0005079D"/>
    <w:rsid w:val="00050D48"/>
    <w:rsid w:val="00050F3D"/>
    <w:rsid w:val="000520A7"/>
    <w:rsid w:val="00052214"/>
    <w:rsid w:val="0005230D"/>
    <w:rsid w:val="00052641"/>
    <w:rsid w:val="0005279A"/>
    <w:rsid w:val="00052ABE"/>
    <w:rsid w:val="000530E5"/>
    <w:rsid w:val="0005368B"/>
    <w:rsid w:val="00053B95"/>
    <w:rsid w:val="00053D48"/>
    <w:rsid w:val="00053F88"/>
    <w:rsid w:val="00053FFA"/>
    <w:rsid w:val="0005465C"/>
    <w:rsid w:val="00054FEA"/>
    <w:rsid w:val="00055D2A"/>
    <w:rsid w:val="00056256"/>
    <w:rsid w:val="000563FA"/>
    <w:rsid w:val="0005644C"/>
    <w:rsid w:val="000568BF"/>
    <w:rsid w:val="00056B6A"/>
    <w:rsid w:val="00056CA1"/>
    <w:rsid w:val="00056F1A"/>
    <w:rsid w:val="000570D2"/>
    <w:rsid w:val="000572F3"/>
    <w:rsid w:val="00057412"/>
    <w:rsid w:val="000577C4"/>
    <w:rsid w:val="00060BC9"/>
    <w:rsid w:val="00060C10"/>
    <w:rsid w:val="00060C18"/>
    <w:rsid w:val="00060DD0"/>
    <w:rsid w:val="00061550"/>
    <w:rsid w:val="000615C6"/>
    <w:rsid w:val="000615EC"/>
    <w:rsid w:val="000625B9"/>
    <w:rsid w:val="00062CF2"/>
    <w:rsid w:val="00063DA4"/>
    <w:rsid w:val="00063DD2"/>
    <w:rsid w:val="00063FE1"/>
    <w:rsid w:val="00063FED"/>
    <w:rsid w:val="00064217"/>
    <w:rsid w:val="00064534"/>
    <w:rsid w:val="00064CE9"/>
    <w:rsid w:val="00065EC0"/>
    <w:rsid w:val="00065F76"/>
    <w:rsid w:val="00066625"/>
    <w:rsid w:val="00066E2F"/>
    <w:rsid w:val="00066FEB"/>
    <w:rsid w:val="00067733"/>
    <w:rsid w:val="00067E56"/>
    <w:rsid w:val="00067F04"/>
    <w:rsid w:val="00070FF2"/>
    <w:rsid w:val="000710C5"/>
    <w:rsid w:val="0007146F"/>
    <w:rsid w:val="00071B6A"/>
    <w:rsid w:val="00072083"/>
    <w:rsid w:val="00072F7E"/>
    <w:rsid w:val="00073337"/>
    <w:rsid w:val="00073ED0"/>
    <w:rsid w:val="0007421D"/>
    <w:rsid w:val="00075724"/>
    <w:rsid w:val="00075DB2"/>
    <w:rsid w:val="00075EE2"/>
    <w:rsid w:val="00076380"/>
    <w:rsid w:val="000777B7"/>
    <w:rsid w:val="0008003B"/>
    <w:rsid w:val="00080A83"/>
    <w:rsid w:val="00080D54"/>
    <w:rsid w:val="00081820"/>
    <w:rsid w:val="00081B32"/>
    <w:rsid w:val="00082178"/>
    <w:rsid w:val="0008298A"/>
    <w:rsid w:val="0008338D"/>
    <w:rsid w:val="0008347F"/>
    <w:rsid w:val="00083949"/>
    <w:rsid w:val="00083AFE"/>
    <w:rsid w:val="000840EF"/>
    <w:rsid w:val="00084562"/>
    <w:rsid w:val="000847F9"/>
    <w:rsid w:val="00084944"/>
    <w:rsid w:val="000852AB"/>
    <w:rsid w:val="000863D9"/>
    <w:rsid w:val="00086BF5"/>
    <w:rsid w:val="00086CDE"/>
    <w:rsid w:val="00086D59"/>
    <w:rsid w:val="00087588"/>
    <w:rsid w:val="00087D18"/>
    <w:rsid w:val="00090293"/>
    <w:rsid w:val="00090D34"/>
    <w:rsid w:val="000916FD"/>
    <w:rsid w:val="00091831"/>
    <w:rsid w:val="0009281F"/>
    <w:rsid w:val="00092AC4"/>
    <w:rsid w:val="00092D01"/>
    <w:rsid w:val="00092E6B"/>
    <w:rsid w:val="000930DE"/>
    <w:rsid w:val="0009317D"/>
    <w:rsid w:val="0009337E"/>
    <w:rsid w:val="00093912"/>
    <w:rsid w:val="00093DEF"/>
    <w:rsid w:val="0009482C"/>
    <w:rsid w:val="00095760"/>
    <w:rsid w:val="00095805"/>
    <w:rsid w:val="00095A03"/>
    <w:rsid w:val="00095D08"/>
    <w:rsid w:val="00096263"/>
    <w:rsid w:val="00096448"/>
    <w:rsid w:val="00096510"/>
    <w:rsid w:val="000966E7"/>
    <w:rsid w:val="00096860"/>
    <w:rsid w:val="00096AF7"/>
    <w:rsid w:val="00096F40"/>
    <w:rsid w:val="00097817"/>
    <w:rsid w:val="00097A4D"/>
    <w:rsid w:val="000A0DF3"/>
    <w:rsid w:val="000A13F7"/>
    <w:rsid w:val="000A14D0"/>
    <w:rsid w:val="000A1665"/>
    <w:rsid w:val="000A1D36"/>
    <w:rsid w:val="000A21CF"/>
    <w:rsid w:val="000A2881"/>
    <w:rsid w:val="000A2B41"/>
    <w:rsid w:val="000A30B3"/>
    <w:rsid w:val="000A376C"/>
    <w:rsid w:val="000A3AA3"/>
    <w:rsid w:val="000A3FFA"/>
    <w:rsid w:val="000A4244"/>
    <w:rsid w:val="000A4940"/>
    <w:rsid w:val="000A4CB6"/>
    <w:rsid w:val="000A52A6"/>
    <w:rsid w:val="000A5368"/>
    <w:rsid w:val="000A63CC"/>
    <w:rsid w:val="000A67F9"/>
    <w:rsid w:val="000A69FD"/>
    <w:rsid w:val="000A6A40"/>
    <w:rsid w:val="000A70B9"/>
    <w:rsid w:val="000A71FE"/>
    <w:rsid w:val="000A76BE"/>
    <w:rsid w:val="000B1757"/>
    <w:rsid w:val="000B1803"/>
    <w:rsid w:val="000B1A78"/>
    <w:rsid w:val="000B2375"/>
    <w:rsid w:val="000B282E"/>
    <w:rsid w:val="000B292E"/>
    <w:rsid w:val="000B395E"/>
    <w:rsid w:val="000B3D27"/>
    <w:rsid w:val="000B52CD"/>
    <w:rsid w:val="000B5D52"/>
    <w:rsid w:val="000B5EAE"/>
    <w:rsid w:val="000B5F98"/>
    <w:rsid w:val="000B6101"/>
    <w:rsid w:val="000B6A2F"/>
    <w:rsid w:val="000B71E6"/>
    <w:rsid w:val="000B7A34"/>
    <w:rsid w:val="000B7DD1"/>
    <w:rsid w:val="000C01F2"/>
    <w:rsid w:val="000C0A58"/>
    <w:rsid w:val="000C111F"/>
    <w:rsid w:val="000C1650"/>
    <w:rsid w:val="000C1B8A"/>
    <w:rsid w:val="000C25A1"/>
    <w:rsid w:val="000C26DF"/>
    <w:rsid w:val="000C3AC7"/>
    <w:rsid w:val="000C40F4"/>
    <w:rsid w:val="000C46A2"/>
    <w:rsid w:val="000C4921"/>
    <w:rsid w:val="000C5443"/>
    <w:rsid w:val="000C5C5A"/>
    <w:rsid w:val="000C6AB1"/>
    <w:rsid w:val="000C6BCF"/>
    <w:rsid w:val="000C7460"/>
    <w:rsid w:val="000C76B2"/>
    <w:rsid w:val="000D026F"/>
    <w:rsid w:val="000D07F5"/>
    <w:rsid w:val="000D0CB4"/>
    <w:rsid w:val="000D0D75"/>
    <w:rsid w:val="000D1258"/>
    <w:rsid w:val="000D2678"/>
    <w:rsid w:val="000D27C0"/>
    <w:rsid w:val="000D30CD"/>
    <w:rsid w:val="000D31AA"/>
    <w:rsid w:val="000D3492"/>
    <w:rsid w:val="000D3EF8"/>
    <w:rsid w:val="000D4BE0"/>
    <w:rsid w:val="000D5403"/>
    <w:rsid w:val="000D580D"/>
    <w:rsid w:val="000D5851"/>
    <w:rsid w:val="000D5B19"/>
    <w:rsid w:val="000D652C"/>
    <w:rsid w:val="000D6889"/>
    <w:rsid w:val="000D71C2"/>
    <w:rsid w:val="000D7363"/>
    <w:rsid w:val="000E0043"/>
    <w:rsid w:val="000E078E"/>
    <w:rsid w:val="000E125E"/>
    <w:rsid w:val="000E251B"/>
    <w:rsid w:val="000E3601"/>
    <w:rsid w:val="000E3FF2"/>
    <w:rsid w:val="000E4437"/>
    <w:rsid w:val="000E460C"/>
    <w:rsid w:val="000E51A5"/>
    <w:rsid w:val="000E527E"/>
    <w:rsid w:val="000E6260"/>
    <w:rsid w:val="000E6575"/>
    <w:rsid w:val="000E71AC"/>
    <w:rsid w:val="000E722D"/>
    <w:rsid w:val="000E744C"/>
    <w:rsid w:val="000E7670"/>
    <w:rsid w:val="000E7BFC"/>
    <w:rsid w:val="000F089C"/>
    <w:rsid w:val="000F0C9E"/>
    <w:rsid w:val="000F1B2F"/>
    <w:rsid w:val="000F21BD"/>
    <w:rsid w:val="000F223F"/>
    <w:rsid w:val="000F28EE"/>
    <w:rsid w:val="000F2ED7"/>
    <w:rsid w:val="000F3230"/>
    <w:rsid w:val="000F390B"/>
    <w:rsid w:val="000F3A3A"/>
    <w:rsid w:val="000F3E13"/>
    <w:rsid w:val="000F4872"/>
    <w:rsid w:val="000F4B69"/>
    <w:rsid w:val="000F4EDB"/>
    <w:rsid w:val="000F53BA"/>
    <w:rsid w:val="000F55C5"/>
    <w:rsid w:val="000F580F"/>
    <w:rsid w:val="000F5CBD"/>
    <w:rsid w:val="000F6059"/>
    <w:rsid w:val="000F7A30"/>
    <w:rsid w:val="000F7C8A"/>
    <w:rsid w:val="001000A1"/>
    <w:rsid w:val="00100F38"/>
    <w:rsid w:val="00100F5D"/>
    <w:rsid w:val="00100FEC"/>
    <w:rsid w:val="00101C24"/>
    <w:rsid w:val="00101DD0"/>
    <w:rsid w:val="00101ECD"/>
    <w:rsid w:val="00102429"/>
    <w:rsid w:val="00103085"/>
    <w:rsid w:val="00103446"/>
    <w:rsid w:val="0010378E"/>
    <w:rsid w:val="00104E22"/>
    <w:rsid w:val="00105AA2"/>
    <w:rsid w:val="00106004"/>
    <w:rsid w:val="00106AF0"/>
    <w:rsid w:val="00106DED"/>
    <w:rsid w:val="00106F59"/>
    <w:rsid w:val="001076BD"/>
    <w:rsid w:val="00107EE0"/>
    <w:rsid w:val="001102FC"/>
    <w:rsid w:val="001116B2"/>
    <w:rsid w:val="001116EE"/>
    <w:rsid w:val="0011175A"/>
    <w:rsid w:val="00112197"/>
    <w:rsid w:val="00112417"/>
    <w:rsid w:val="00112478"/>
    <w:rsid w:val="00112EB5"/>
    <w:rsid w:val="00113681"/>
    <w:rsid w:val="001137B5"/>
    <w:rsid w:val="001139B7"/>
    <w:rsid w:val="001151A9"/>
    <w:rsid w:val="00115922"/>
    <w:rsid w:val="00115B50"/>
    <w:rsid w:val="00115E3B"/>
    <w:rsid w:val="00115F15"/>
    <w:rsid w:val="00117031"/>
    <w:rsid w:val="00117F80"/>
    <w:rsid w:val="00120080"/>
    <w:rsid w:val="001201D2"/>
    <w:rsid w:val="001202C2"/>
    <w:rsid w:val="0012069E"/>
    <w:rsid w:val="00120840"/>
    <w:rsid w:val="001209AD"/>
    <w:rsid w:val="00120BD4"/>
    <w:rsid w:val="00121290"/>
    <w:rsid w:val="0012134B"/>
    <w:rsid w:val="00121351"/>
    <w:rsid w:val="0012224F"/>
    <w:rsid w:val="0012257C"/>
    <w:rsid w:val="001235AE"/>
    <w:rsid w:val="001238BD"/>
    <w:rsid w:val="00124452"/>
    <w:rsid w:val="00125568"/>
    <w:rsid w:val="00125585"/>
    <w:rsid w:val="00125FD6"/>
    <w:rsid w:val="001261F3"/>
    <w:rsid w:val="001262F6"/>
    <w:rsid w:val="0012630F"/>
    <w:rsid w:val="00127254"/>
    <w:rsid w:val="001272F4"/>
    <w:rsid w:val="00127762"/>
    <w:rsid w:val="00127EB9"/>
    <w:rsid w:val="00130394"/>
    <w:rsid w:val="00130A8C"/>
    <w:rsid w:val="00130B98"/>
    <w:rsid w:val="00131299"/>
    <w:rsid w:val="00131672"/>
    <w:rsid w:val="00131CAF"/>
    <w:rsid w:val="00131E80"/>
    <w:rsid w:val="00131FA0"/>
    <w:rsid w:val="001325A7"/>
    <w:rsid w:val="00132DAE"/>
    <w:rsid w:val="001331BF"/>
    <w:rsid w:val="001338FB"/>
    <w:rsid w:val="00133DFE"/>
    <w:rsid w:val="0013411F"/>
    <w:rsid w:val="001343FB"/>
    <w:rsid w:val="001345E7"/>
    <w:rsid w:val="00134B9A"/>
    <w:rsid w:val="001353EB"/>
    <w:rsid w:val="00135532"/>
    <w:rsid w:val="001362BE"/>
    <w:rsid w:val="001371BF"/>
    <w:rsid w:val="00137691"/>
    <w:rsid w:val="0013770F"/>
    <w:rsid w:val="00137776"/>
    <w:rsid w:val="0013794F"/>
    <w:rsid w:val="001407AE"/>
    <w:rsid w:val="00140953"/>
    <w:rsid w:val="00140F9F"/>
    <w:rsid w:val="001418A7"/>
    <w:rsid w:val="001420C2"/>
    <w:rsid w:val="00142418"/>
    <w:rsid w:val="001424D0"/>
    <w:rsid w:val="00142541"/>
    <w:rsid w:val="001427C3"/>
    <w:rsid w:val="00142963"/>
    <w:rsid w:val="00142FF2"/>
    <w:rsid w:val="001437C8"/>
    <w:rsid w:val="0014405B"/>
    <w:rsid w:val="00144C0E"/>
    <w:rsid w:val="00145D44"/>
    <w:rsid w:val="0014678F"/>
    <w:rsid w:val="0014729A"/>
    <w:rsid w:val="00147CEC"/>
    <w:rsid w:val="00147D7B"/>
    <w:rsid w:val="00150473"/>
    <w:rsid w:val="001515B9"/>
    <w:rsid w:val="001518CE"/>
    <w:rsid w:val="00151925"/>
    <w:rsid w:val="00151A05"/>
    <w:rsid w:val="00152192"/>
    <w:rsid w:val="001527DF"/>
    <w:rsid w:val="00152834"/>
    <w:rsid w:val="0015302B"/>
    <w:rsid w:val="0015353A"/>
    <w:rsid w:val="00153796"/>
    <w:rsid w:val="001537DF"/>
    <w:rsid w:val="00153E56"/>
    <w:rsid w:val="001545BE"/>
    <w:rsid w:val="001551DB"/>
    <w:rsid w:val="00155AB1"/>
    <w:rsid w:val="00155D4D"/>
    <w:rsid w:val="001571B6"/>
    <w:rsid w:val="001576CC"/>
    <w:rsid w:val="00157B1A"/>
    <w:rsid w:val="00157C3F"/>
    <w:rsid w:val="00157D5A"/>
    <w:rsid w:val="0016005B"/>
    <w:rsid w:val="00160173"/>
    <w:rsid w:val="001602B4"/>
    <w:rsid w:val="0016053B"/>
    <w:rsid w:val="00160744"/>
    <w:rsid w:val="00160F2F"/>
    <w:rsid w:val="00161471"/>
    <w:rsid w:val="0016190F"/>
    <w:rsid w:val="00162755"/>
    <w:rsid w:val="0016311F"/>
    <w:rsid w:val="001631DC"/>
    <w:rsid w:val="00163FF9"/>
    <w:rsid w:val="0016502F"/>
    <w:rsid w:val="001653C9"/>
    <w:rsid w:val="0016541E"/>
    <w:rsid w:val="0016544B"/>
    <w:rsid w:val="00165509"/>
    <w:rsid w:val="00165817"/>
    <w:rsid w:val="0016593E"/>
    <w:rsid w:val="0016618D"/>
    <w:rsid w:val="001661A7"/>
    <w:rsid w:val="001664C2"/>
    <w:rsid w:val="001664E0"/>
    <w:rsid w:val="00167341"/>
    <w:rsid w:val="001673F7"/>
    <w:rsid w:val="00167622"/>
    <w:rsid w:val="0017014F"/>
    <w:rsid w:val="00170C6A"/>
    <w:rsid w:val="00171897"/>
    <w:rsid w:val="00171AA2"/>
    <w:rsid w:val="0017241B"/>
    <w:rsid w:val="001724DB"/>
    <w:rsid w:val="001729B1"/>
    <w:rsid w:val="00172B68"/>
    <w:rsid w:val="00173760"/>
    <w:rsid w:val="00173B53"/>
    <w:rsid w:val="00173CBE"/>
    <w:rsid w:val="00174589"/>
    <w:rsid w:val="00175CEF"/>
    <w:rsid w:val="001765F6"/>
    <w:rsid w:val="00176B87"/>
    <w:rsid w:val="001775A4"/>
    <w:rsid w:val="00181466"/>
    <w:rsid w:val="0018263C"/>
    <w:rsid w:val="00182D34"/>
    <w:rsid w:val="00182D82"/>
    <w:rsid w:val="00183398"/>
    <w:rsid w:val="00183B52"/>
    <w:rsid w:val="00183CBD"/>
    <w:rsid w:val="00184240"/>
    <w:rsid w:val="00184566"/>
    <w:rsid w:val="001848F4"/>
    <w:rsid w:val="00184E53"/>
    <w:rsid w:val="00185480"/>
    <w:rsid w:val="00185528"/>
    <w:rsid w:val="0018608D"/>
    <w:rsid w:val="00186591"/>
    <w:rsid w:val="0018680A"/>
    <w:rsid w:val="001879B4"/>
    <w:rsid w:val="001904CB"/>
    <w:rsid w:val="00190BF9"/>
    <w:rsid w:val="00190DEF"/>
    <w:rsid w:val="0019104B"/>
    <w:rsid w:val="001913DD"/>
    <w:rsid w:val="001915CF"/>
    <w:rsid w:val="00191852"/>
    <w:rsid w:val="0019187E"/>
    <w:rsid w:val="00192843"/>
    <w:rsid w:val="001937B2"/>
    <w:rsid w:val="00193F6C"/>
    <w:rsid w:val="0019474B"/>
    <w:rsid w:val="00194A2C"/>
    <w:rsid w:val="00194C8C"/>
    <w:rsid w:val="00195110"/>
    <w:rsid w:val="0019543B"/>
    <w:rsid w:val="0019598D"/>
    <w:rsid w:val="00195E4D"/>
    <w:rsid w:val="00196326"/>
    <w:rsid w:val="00196362"/>
    <w:rsid w:val="0019660B"/>
    <w:rsid w:val="001968C5"/>
    <w:rsid w:val="00196B84"/>
    <w:rsid w:val="00196EAD"/>
    <w:rsid w:val="00196ED2"/>
    <w:rsid w:val="00196F49"/>
    <w:rsid w:val="00197B28"/>
    <w:rsid w:val="00197B52"/>
    <w:rsid w:val="001A06B1"/>
    <w:rsid w:val="001A1F26"/>
    <w:rsid w:val="001A2018"/>
    <w:rsid w:val="001A20E8"/>
    <w:rsid w:val="001A34EA"/>
    <w:rsid w:val="001A408B"/>
    <w:rsid w:val="001A4536"/>
    <w:rsid w:val="001A4A3C"/>
    <w:rsid w:val="001A5948"/>
    <w:rsid w:val="001A5C95"/>
    <w:rsid w:val="001A6014"/>
    <w:rsid w:val="001A6159"/>
    <w:rsid w:val="001A65AD"/>
    <w:rsid w:val="001A6927"/>
    <w:rsid w:val="001A71E4"/>
    <w:rsid w:val="001A7AC6"/>
    <w:rsid w:val="001A7CC0"/>
    <w:rsid w:val="001B00D1"/>
    <w:rsid w:val="001B0E1D"/>
    <w:rsid w:val="001B167C"/>
    <w:rsid w:val="001B1708"/>
    <w:rsid w:val="001B17F4"/>
    <w:rsid w:val="001B1D3C"/>
    <w:rsid w:val="001B2055"/>
    <w:rsid w:val="001B2997"/>
    <w:rsid w:val="001B2C65"/>
    <w:rsid w:val="001B3775"/>
    <w:rsid w:val="001B3A75"/>
    <w:rsid w:val="001B3EE7"/>
    <w:rsid w:val="001B46D5"/>
    <w:rsid w:val="001B4C86"/>
    <w:rsid w:val="001B54D7"/>
    <w:rsid w:val="001B551A"/>
    <w:rsid w:val="001B554E"/>
    <w:rsid w:val="001B5B9B"/>
    <w:rsid w:val="001B6601"/>
    <w:rsid w:val="001B787C"/>
    <w:rsid w:val="001B7978"/>
    <w:rsid w:val="001B7F14"/>
    <w:rsid w:val="001C010D"/>
    <w:rsid w:val="001C050E"/>
    <w:rsid w:val="001C10D9"/>
    <w:rsid w:val="001C11CF"/>
    <w:rsid w:val="001C137A"/>
    <w:rsid w:val="001C1496"/>
    <w:rsid w:val="001C17DC"/>
    <w:rsid w:val="001C231D"/>
    <w:rsid w:val="001C234D"/>
    <w:rsid w:val="001C2AC7"/>
    <w:rsid w:val="001C30F3"/>
    <w:rsid w:val="001C3AEF"/>
    <w:rsid w:val="001C45EA"/>
    <w:rsid w:val="001C484B"/>
    <w:rsid w:val="001C4E66"/>
    <w:rsid w:val="001C50CA"/>
    <w:rsid w:val="001C5481"/>
    <w:rsid w:val="001C5A81"/>
    <w:rsid w:val="001C5E93"/>
    <w:rsid w:val="001C6448"/>
    <w:rsid w:val="001C7700"/>
    <w:rsid w:val="001D0D88"/>
    <w:rsid w:val="001D13A0"/>
    <w:rsid w:val="001D18DC"/>
    <w:rsid w:val="001D1C04"/>
    <w:rsid w:val="001D264D"/>
    <w:rsid w:val="001D2BC8"/>
    <w:rsid w:val="001D2E88"/>
    <w:rsid w:val="001D3106"/>
    <w:rsid w:val="001D3F9C"/>
    <w:rsid w:val="001D4453"/>
    <w:rsid w:val="001D4B0D"/>
    <w:rsid w:val="001D5545"/>
    <w:rsid w:val="001D5F45"/>
    <w:rsid w:val="001D5F4C"/>
    <w:rsid w:val="001D6372"/>
    <w:rsid w:val="001D707F"/>
    <w:rsid w:val="001D785B"/>
    <w:rsid w:val="001E0AF8"/>
    <w:rsid w:val="001E151D"/>
    <w:rsid w:val="001E2067"/>
    <w:rsid w:val="001E2312"/>
    <w:rsid w:val="001E23BC"/>
    <w:rsid w:val="001E2639"/>
    <w:rsid w:val="001E29AC"/>
    <w:rsid w:val="001E3BE9"/>
    <w:rsid w:val="001E3C3B"/>
    <w:rsid w:val="001E484B"/>
    <w:rsid w:val="001E4D97"/>
    <w:rsid w:val="001E5253"/>
    <w:rsid w:val="001E565C"/>
    <w:rsid w:val="001E68F6"/>
    <w:rsid w:val="001E72DD"/>
    <w:rsid w:val="001F0D0C"/>
    <w:rsid w:val="001F10A5"/>
    <w:rsid w:val="001F1895"/>
    <w:rsid w:val="001F2F3F"/>
    <w:rsid w:val="001F41E1"/>
    <w:rsid w:val="001F4997"/>
    <w:rsid w:val="001F57DF"/>
    <w:rsid w:val="001F6378"/>
    <w:rsid w:val="001F721C"/>
    <w:rsid w:val="001F73E9"/>
    <w:rsid w:val="001F73F0"/>
    <w:rsid w:val="001F7A0B"/>
    <w:rsid w:val="00200294"/>
    <w:rsid w:val="002007B8"/>
    <w:rsid w:val="0020200D"/>
    <w:rsid w:val="002020FD"/>
    <w:rsid w:val="002028F3"/>
    <w:rsid w:val="0020296E"/>
    <w:rsid w:val="00202D4F"/>
    <w:rsid w:val="00202E78"/>
    <w:rsid w:val="00203BA2"/>
    <w:rsid w:val="00203D02"/>
    <w:rsid w:val="00203F41"/>
    <w:rsid w:val="0020541F"/>
    <w:rsid w:val="00205571"/>
    <w:rsid w:val="0020594B"/>
    <w:rsid w:val="00206302"/>
    <w:rsid w:val="0020637D"/>
    <w:rsid w:val="00206518"/>
    <w:rsid w:val="00206E81"/>
    <w:rsid w:val="002077B6"/>
    <w:rsid w:val="00207A9A"/>
    <w:rsid w:val="00207ACC"/>
    <w:rsid w:val="00207D7F"/>
    <w:rsid w:val="00207E6F"/>
    <w:rsid w:val="00207FB6"/>
    <w:rsid w:val="00210AFB"/>
    <w:rsid w:val="00210E3A"/>
    <w:rsid w:val="00211232"/>
    <w:rsid w:val="002118A7"/>
    <w:rsid w:val="00211BAB"/>
    <w:rsid w:val="00211D7F"/>
    <w:rsid w:val="00211D94"/>
    <w:rsid w:val="0021210A"/>
    <w:rsid w:val="00213B3A"/>
    <w:rsid w:val="002145B1"/>
    <w:rsid w:val="00214BA0"/>
    <w:rsid w:val="00215323"/>
    <w:rsid w:val="002155DE"/>
    <w:rsid w:val="0021618C"/>
    <w:rsid w:val="002162C9"/>
    <w:rsid w:val="00216573"/>
    <w:rsid w:val="0021675D"/>
    <w:rsid w:val="002167F6"/>
    <w:rsid w:val="002168F3"/>
    <w:rsid w:val="00216EE3"/>
    <w:rsid w:val="00217692"/>
    <w:rsid w:val="002201DA"/>
    <w:rsid w:val="00220702"/>
    <w:rsid w:val="002207B3"/>
    <w:rsid w:val="0022099F"/>
    <w:rsid w:val="00220B7F"/>
    <w:rsid w:val="00220BE5"/>
    <w:rsid w:val="00220FC9"/>
    <w:rsid w:val="00221522"/>
    <w:rsid w:val="00222007"/>
    <w:rsid w:val="002224FB"/>
    <w:rsid w:val="00222B98"/>
    <w:rsid w:val="00223A9E"/>
    <w:rsid w:val="00223B1F"/>
    <w:rsid w:val="00223B57"/>
    <w:rsid w:val="00224411"/>
    <w:rsid w:val="00224B39"/>
    <w:rsid w:val="00224CAF"/>
    <w:rsid w:val="00224DD9"/>
    <w:rsid w:val="00224F4F"/>
    <w:rsid w:val="0022683D"/>
    <w:rsid w:val="002268D7"/>
    <w:rsid w:val="00227210"/>
    <w:rsid w:val="00227F6E"/>
    <w:rsid w:val="002304CD"/>
    <w:rsid w:val="00230ABF"/>
    <w:rsid w:val="00230ACE"/>
    <w:rsid w:val="00230F0D"/>
    <w:rsid w:val="00230F67"/>
    <w:rsid w:val="00231087"/>
    <w:rsid w:val="0023171E"/>
    <w:rsid w:val="00231742"/>
    <w:rsid w:val="00231ED9"/>
    <w:rsid w:val="00231F27"/>
    <w:rsid w:val="002320AB"/>
    <w:rsid w:val="00232263"/>
    <w:rsid w:val="002326E3"/>
    <w:rsid w:val="002330CD"/>
    <w:rsid w:val="0023360C"/>
    <w:rsid w:val="00233873"/>
    <w:rsid w:val="002339E6"/>
    <w:rsid w:val="0023406E"/>
    <w:rsid w:val="002345B0"/>
    <w:rsid w:val="002348AC"/>
    <w:rsid w:val="00234B5E"/>
    <w:rsid w:val="002354B1"/>
    <w:rsid w:val="00235D5D"/>
    <w:rsid w:val="00235DFD"/>
    <w:rsid w:val="00236155"/>
    <w:rsid w:val="00236E5C"/>
    <w:rsid w:val="0023709A"/>
    <w:rsid w:val="00237279"/>
    <w:rsid w:val="002375B2"/>
    <w:rsid w:val="00237E8D"/>
    <w:rsid w:val="00237EF8"/>
    <w:rsid w:val="0024026F"/>
    <w:rsid w:val="002402E4"/>
    <w:rsid w:val="00240A25"/>
    <w:rsid w:val="00241556"/>
    <w:rsid w:val="002419F9"/>
    <w:rsid w:val="00241A2B"/>
    <w:rsid w:val="00243021"/>
    <w:rsid w:val="0024366E"/>
    <w:rsid w:val="00244A32"/>
    <w:rsid w:val="002459A3"/>
    <w:rsid w:val="002464E7"/>
    <w:rsid w:val="00246503"/>
    <w:rsid w:val="00246790"/>
    <w:rsid w:val="00246A95"/>
    <w:rsid w:val="00247111"/>
    <w:rsid w:val="002479F4"/>
    <w:rsid w:val="00247A9A"/>
    <w:rsid w:val="00247B12"/>
    <w:rsid w:val="00247D07"/>
    <w:rsid w:val="0025068E"/>
    <w:rsid w:val="00250B96"/>
    <w:rsid w:val="00250F1B"/>
    <w:rsid w:val="002513DF"/>
    <w:rsid w:val="002518CC"/>
    <w:rsid w:val="00251F8E"/>
    <w:rsid w:val="002523B6"/>
    <w:rsid w:val="00252D23"/>
    <w:rsid w:val="00252DAA"/>
    <w:rsid w:val="00252F29"/>
    <w:rsid w:val="00253543"/>
    <w:rsid w:val="002545B2"/>
    <w:rsid w:val="00254790"/>
    <w:rsid w:val="002549A0"/>
    <w:rsid w:val="00254D1B"/>
    <w:rsid w:val="0025529D"/>
    <w:rsid w:val="0025610A"/>
    <w:rsid w:val="002561D4"/>
    <w:rsid w:val="0025625A"/>
    <w:rsid w:val="0025651C"/>
    <w:rsid w:val="00256835"/>
    <w:rsid w:val="00256936"/>
    <w:rsid w:val="00256CCD"/>
    <w:rsid w:val="0025717A"/>
    <w:rsid w:val="002576DB"/>
    <w:rsid w:val="00257D9D"/>
    <w:rsid w:val="00257E5F"/>
    <w:rsid w:val="00257F6F"/>
    <w:rsid w:val="00260AB4"/>
    <w:rsid w:val="00260E2C"/>
    <w:rsid w:val="00261BF4"/>
    <w:rsid w:val="00261D93"/>
    <w:rsid w:val="00262393"/>
    <w:rsid w:val="002623CB"/>
    <w:rsid w:val="002623D0"/>
    <w:rsid w:val="00262ACD"/>
    <w:rsid w:val="00262F37"/>
    <w:rsid w:val="00263132"/>
    <w:rsid w:val="002635A4"/>
    <w:rsid w:val="00265552"/>
    <w:rsid w:val="00265ECE"/>
    <w:rsid w:val="00266032"/>
    <w:rsid w:val="00266CE9"/>
    <w:rsid w:val="00267063"/>
    <w:rsid w:val="0026737E"/>
    <w:rsid w:val="00267B7D"/>
    <w:rsid w:val="002701F2"/>
    <w:rsid w:val="00270674"/>
    <w:rsid w:val="00270C01"/>
    <w:rsid w:val="002717CC"/>
    <w:rsid w:val="00272327"/>
    <w:rsid w:val="00272A5E"/>
    <w:rsid w:val="002732B6"/>
    <w:rsid w:val="002732F0"/>
    <w:rsid w:val="00274030"/>
    <w:rsid w:val="00274998"/>
    <w:rsid w:val="0027506A"/>
    <w:rsid w:val="00275DCD"/>
    <w:rsid w:val="00276187"/>
    <w:rsid w:val="0027651A"/>
    <w:rsid w:val="00276705"/>
    <w:rsid w:val="00276851"/>
    <w:rsid w:val="00276A6F"/>
    <w:rsid w:val="00276BFA"/>
    <w:rsid w:val="00276FB0"/>
    <w:rsid w:val="00277366"/>
    <w:rsid w:val="00277654"/>
    <w:rsid w:val="00277747"/>
    <w:rsid w:val="00277B75"/>
    <w:rsid w:val="00277B76"/>
    <w:rsid w:val="00277CCA"/>
    <w:rsid w:val="00280012"/>
    <w:rsid w:val="00280715"/>
    <w:rsid w:val="0028079D"/>
    <w:rsid w:val="00280921"/>
    <w:rsid w:val="00280AA3"/>
    <w:rsid w:val="00280C37"/>
    <w:rsid w:val="00281020"/>
    <w:rsid w:val="00281C08"/>
    <w:rsid w:val="00282865"/>
    <w:rsid w:val="00282E88"/>
    <w:rsid w:val="00283751"/>
    <w:rsid w:val="00283827"/>
    <w:rsid w:val="00283CAF"/>
    <w:rsid w:val="0028550A"/>
    <w:rsid w:val="002861EC"/>
    <w:rsid w:val="0028630F"/>
    <w:rsid w:val="0028688A"/>
    <w:rsid w:val="00286A4F"/>
    <w:rsid w:val="00286BAB"/>
    <w:rsid w:val="00287062"/>
    <w:rsid w:val="00287574"/>
    <w:rsid w:val="00291D22"/>
    <w:rsid w:val="00292469"/>
    <w:rsid w:val="002925E2"/>
    <w:rsid w:val="002927CA"/>
    <w:rsid w:val="002928CC"/>
    <w:rsid w:val="00292A82"/>
    <w:rsid w:val="002934F0"/>
    <w:rsid w:val="00293A9A"/>
    <w:rsid w:val="0029430F"/>
    <w:rsid w:val="00294D3C"/>
    <w:rsid w:val="00295146"/>
    <w:rsid w:val="0029514B"/>
    <w:rsid w:val="00295B95"/>
    <w:rsid w:val="00296AF0"/>
    <w:rsid w:val="00296F3F"/>
    <w:rsid w:val="002978FF"/>
    <w:rsid w:val="002A0C26"/>
    <w:rsid w:val="002A0D6D"/>
    <w:rsid w:val="002A0E36"/>
    <w:rsid w:val="002A11D8"/>
    <w:rsid w:val="002A1459"/>
    <w:rsid w:val="002A16A6"/>
    <w:rsid w:val="002A2749"/>
    <w:rsid w:val="002A2DB9"/>
    <w:rsid w:val="002A2E50"/>
    <w:rsid w:val="002A3F96"/>
    <w:rsid w:val="002A436C"/>
    <w:rsid w:val="002A6853"/>
    <w:rsid w:val="002A6D9C"/>
    <w:rsid w:val="002A71C5"/>
    <w:rsid w:val="002A7B3E"/>
    <w:rsid w:val="002B0134"/>
    <w:rsid w:val="002B0635"/>
    <w:rsid w:val="002B0C36"/>
    <w:rsid w:val="002B1A31"/>
    <w:rsid w:val="002B2534"/>
    <w:rsid w:val="002B29F4"/>
    <w:rsid w:val="002B2E7B"/>
    <w:rsid w:val="002B463A"/>
    <w:rsid w:val="002B5649"/>
    <w:rsid w:val="002B6927"/>
    <w:rsid w:val="002B7890"/>
    <w:rsid w:val="002B7C29"/>
    <w:rsid w:val="002C10EA"/>
    <w:rsid w:val="002C137C"/>
    <w:rsid w:val="002C16A0"/>
    <w:rsid w:val="002C2390"/>
    <w:rsid w:val="002C38EE"/>
    <w:rsid w:val="002C43F9"/>
    <w:rsid w:val="002C4D9A"/>
    <w:rsid w:val="002C4F48"/>
    <w:rsid w:val="002C5843"/>
    <w:rsid w:val="002C6010"/>
    <w:rsid w:val="002C6191"/>
    <w:rsid w:val="002C66C6"/>
    <w:rsid w:val="002C6900"/>
    <w:rsid w:val="002C71E6"/>
    <w:rsid w:val="002C7BA1"/>
    <w:rsid w:val="002D0DEC"/>
    <w:rsid w:val="002D0E4D"/>
    <w:rsid w:val="002D1C60"/>
    <w:rsid w:val="002D1C7D"/>
    <w:rsid w:val="002D1E05"/>
    <w:rsid w:val="002D243C"/>
    <w:rsid w:val="002D2509"/>
    <w:rsid w:val="002D37B8"/>
    <w:rsid w:val="002D4195"/>
    <w:rsid w:val="002D4BE7"/>
    <w:rsid w:val="002D5120"/>
    <w:rsid w:val="002D5FB4"/>
    <w:rsid w:val="002D62BC"/>
    <w:rsid w:val="002D63F5"/>
    <w:rsid w:val="002D664D"/>
    <w:rsid w:val="002D73EF"/>
    <w:rsid w:val="002D77B4"/>
    <w:rsid w:val="002E1E9C"/>
    <w:rsid w:val="002E200F"/>
    <w:rsid w:val="002E21BE"/>
    <w:rsid w:val="002E2C65"/>
    <w:rsid w:val="002E34B3"/>
    <w:rsid w:val="002E466C"/>
    <w:rsid w:val="002E6AD5"/>
    <w:rsid w:val="002E6C18"/>
    <w:rsid w:val="002E6CDB"/>
    <w:rsid w:val="002E74BE"/>
    <w:rsid w:val="002E7FAF"/>
    <w:rsid w:val="002F06E2"/>
    <w:rsid w:val="002F0A7A"/>
    <w:rsid w:val="002F0ACD"/>
    <w:rsid w:val="002F0DC8"/>
    <w:rsid w:val="002F13B1"/>
    <w:rsid w:val="002F20B9"/>
    <w:rsid w:val="002F21B0"/>
    <w:rsid w:val="002F241D"/>
    <w:rsid w:val="002F2621"/>
    <w:rsid w:val="002F2B62"/>
    <w:rsid w:val="002F3309"/>
    <w:rsid w:val="002F39C1"/>
    <w:rsid w:val="002F47CD"/>
    <w:rsid w:val="002F4C4C"/>
    <w:rsid w:val="002F4C9B"/>
    <w:rsid w:val="002F4FF0"/>
    <w:rsid w:val="002F56F2"/>
    <w:rsid w:val="002F5C7D"/>
    <w:rsid w:val="002F63F5"/>
    <w:rsid w:val="002F6A59"/>
    <w:rsid w:val="002F760F"/>
    <w:rsid w:val="00300600"/>
    <w:rsid w:val="0030098D"/>
    <w:rsid w:val="0030190C"/>
    <w:rsid w:val="00301F6B"/>
    <w:rsid w:val="003025AD"/>
    <w:rsid w:val="00302BF7"/>
    <w:rsid w:val="00302F43"/>
    <w:rsid w:val="00303958"/>
    <w:rsid w:val="00304B40"/>
    <w:rsid w:val="003050E0"/>
    <w:rsid w:val="00305227"/>
    <w:rsid w:val="00305315"/>
    <w:rsid w:val="00305369"/>
    <w:rsid w:val="00305943"/>
    <w:rsid w:val="00305B07"/>
    <w:rsid w:val="0030617C"/>
    <w:rsid w:val="00306544"/>
    <w:rsid w:val="00306556"/>
    <w:rsid w:val="00306957"/>
    <w:rsid w:val="0030751F"/>
    <w:rsid w:val="003076FF"/>
    <w:rsid w:val="00307727"/>
    <w:rsid w:val="0030775E"/>
    <w:rsid w:val="00307DF6"/>
    <w:rsid w:val="00307EA5"/>
    <w:rsid w:val="003103AD"/>
    <w:rsid w:val="003109B1"/>
    <w:rsid w:val="00310FA6"/>
    <w:rsid w:val="00311158"/>
    <w:rsid w:val="00311187"/>
    <w:rsid w:val="00312B13"/>
    <w:rsid w:val="00313B9C"/>
    <w:rsid w:val="003141BA"/>
    <w:rsid w:val="00314528"/>
    <w:rsid w:val="00314733"/>
    <w:rsid w:val="00314D10"/>
    <w:rsid w:val="00315454"/>
    <w:rsid w:val="003154F8"/>
    <w:rsid w:val="00315999"/>
    <w:rsid w:val="00315DEF"/>
    <w:rsid w:val="00315E61"/>
    <w:rsid w:val="0031618D"/>
    <w:rsid w:val="003168F8"/>
    <w:rsid w:val="00316983"/>
    <w:rsid w:val="00316B6C"/>
    <w:rsid w:val="00317623"/>
    <w:rsid w:val="00317966"/>
    <w:rsid w:val="00320662"/>
    <w:rsid w:val="0032087E"/>
    <w:rsid w:val="00320D21"/>
    <w:rsid w:val="0032156C"/>
    <w:rsid w:val="0032185F"/>
    <w:rsid w:val="00321E87"/>
    <w:rsid w:val="00322ACB"/>
    <w:rsid w:val="00322E0C"/>
    <w:rsid w:val="003235F5"/>
    <w:rsid w:val="00323627"/>
    <w:rsid w:val="00323B65"/>
    <w:rsid w:val="00323D07"/>
    <w:rsid w:val="00324A01"/>
    <w:rsid w:val="00325619"/>
    <w:rsid w:val="003256E3"/>
    <w:rsid w:val="00325A40"/>
    <w:rsid w:val="003265F5"/>
    <w:rsid w:val="0032706A"/>
    <w:rsid w:val="00327507"/>
    <w:rsid w:val="00327A01"/>
    <w:rsid w:val="00327F97"/>
    <w:rsid w:val="00330037"/>
    <w:rsid w:val="00330D7A"/>
    <w:rsid w:val="00330F92"/>
    <w:rsid w:val="0033114C"/>
    <w:rsid w:val="00331A1A"/>
    <w:rsid w:val="003320A6"/>
    <w:rsid w:val="003326AE"/>
    <w:rsid w:val="00332E13"/>
    <w:rsid w:val="00333D0F"/>
    <w:rsid w:val="0033416F"/>
    <w:rsid w:val="003341B4"/>
    <w:rsid w:val="0033448A"/>
    <w:rsid w:val="00334CB6"/>
    <w:rsid w:val="00334E9D"/>
    <w:rsid w:val="0033502A"/>
    <w:rsid w:val="00335544"/>
    <w:rsid w:val="00335818"/>
    <w:rsid w:val="00335B44"/>
    <w:rsid w:val="00335D9E"/>
    <w:rsid w:val="00336B4E"/>
    <w:rsid w:val="00336DFD"/>
    <w:rsid w:val="00336DFF"/>
    <w:rsid w:val="00337454"/>
    <w:rsid w:val="0034006D"/>
    <w:rsid w:val="0034159B"/>
    <w:rsid w:val="00341749"/>
    <w:rsid w:val="00341761"/>
    <w:rsid w:val="003427EA"/>
    <w:rsid w:val="00342886"/>
    <w:rsid w:val="00343340"/>
    <w:rsid w:val="00343761"/>
    <w:rsid w:val="00343D5E"/>
    <w:rsid w:val="00344104"/>
    <w:rsid w:val="0034459A"/>
    <w:rsid w:val="0034469E"/>
    <w:rsid w:val="00344703"/>
    <w:rsid w:val="00344867"/>
    <w:rsid w:val="003448F4"/>
    <w:rsid w:val="00344958"/>
    <w:rsid w:val="003452AB"/>
    <w:rsid w:val="00345E15"/>
    <w:rsid w:val="003465F2"/>
    <w:rsid w:val="0034726D"/>
    <w:rsid w:val="00347A9F"/>
    <w:rsid w:val="00347CA5"/>
    <w:rsid w:val="00347EAF"/>
    <w:rsid w:val="00350804"/>
    <w:rsid w:val="003511A0"/>
    <w:rsid w:val="00351370"/>
    <w:rsid w:val="003515D8"/>
    <w:rsid w:val="00351BCB"/>
    <w:rsid w:val="00351D11"/>
    <w:rsid w:val="00351E46"/>
    <w:rsid w:val="003521F8"/>
    <w:rsid w:val="003523FE"/>
    <w:rsid w:val="00352967"/>
    <w:rsid w:val="003530E1"/>
    <w:rsid w:val="0035385E"/>
    <w:rsid w:val="00353CD2"/>
    <w:rsid w:val="003540A9"/>
    <w:rsid w:val="00354715"/>
    <w:rsid w:val="00354AEE"/>
    <w:rsid w:val="00354C1B"/>
    <w:rsid w:val="00354D04"/>
    <w:rsid w:val="00354D8E"/>
    <w:rsid w:val="00354EC7"/>
    <w:rsid w:val="00354ECC"/>
    <w:rsid w:val="00355508"/>
    <w:rsid w:val="00355B2C"/>
    <w:rsid w:val="00355CFA"/>
    <w:rsid w:val="00356414"/>
    <w:rsid w:val="00356801"/>
    <w:rsid w:val="003569D8"/>
    <w:rsid w:val="00356A29"/>
    <w:rsid w:val="00357169"/>
    <w:rsid w:val="0035751E"/>
    <w:rsid w:val="00357557"/>
    <w:rsid w:val="00357935"/>
    <w:rsid w:val="003602F8"/>
    <w:rsid w:val="0036043F"/>
    <w:rsid w:val="003606D8"/>
    <w:rsid w:val="003607CC"/>
    <w:rsid w:val="003613EB"/>
    <w:rsid w:val="003616D0"/>
    <w:rsid w:val="003618EC"/>
    <w:rsid w:val="00361D4F"/>
    <w:rsid w:val="003629DB"/>
    <w:rsid w:val="00363408"/>
    <w:rsid w:val="00363CE6"/>
    <w:rsid w:val="00363D83"/>
    <w:rsid w:val="00363DB2"/>
    <w:rsid w:val="003643EB"/>
    <w:rsid w:val="00365670"/>
    <w:rsid w:val="003656D0"/>
    <w:rsid w:val="003664BC"/>
    <w:rsid w:val="00366CA4"/>
    <w:rsid w:val="00366D39"/>
    <w:rsid w:val="00367A2A"/>
    <w:rsid w:val="00370608"/>
    <w:rsid w:val="003709B6"/>
    <w:rsid w:val="00370A1D"/>
    <w:rsid w:val="003713DB"/>
    <w:rsid w:val="00371791"/>
    <w:rsid w:val="0037208D"/>
    <w:rsid w:val="00372240"/>
    <w:rsid w:val="00372A22"/>
    <w:rsid w:val="003731F2"/>
    <w:rsid w:val="00373327"/>
    <w:rsid w:val="003735F2"/>
    <w:rsid w:val="00373AE2"/>
    <w:rsid w:val="003745AB"/>
    <w:rsid w:val="00375153"/>
    <w:rsid w:val="00375AD7"/>
    <w:rsid w:val="00375E38"/>
    <w:rsid w:val="00375EA9"/>
    <w:rsid w:val="00376CEA"/>
    <w:rsid w:val="00377852"/>
    <w:rsid w:val="00377E3E"/>
    <w:rsid w:val="0038058B"/>
    <w:rsid w:val="0038167D"/>
    <w:rsid w:val="00381FA3"/>
    <w:rsid w:val="003834DD"/>
    <w:rsid w:val="00383A52"/>
    <w:rsid w:val="00384D26"/>
    <w:rsid w:val="00385317"/>
    <w:rsid w:val="003855F6"/>
    <w:rsid w:val="0038581B"/>
    <w:rsid w:val="00385F0F"/>
    <w:rsid w:val="00386488"/>
    <w:rsid w:val="00386544"/>
    <w:rsid w:val="003869B0"/>
    <w:rsid w:val="00386BA7"/>
    <w:rsid w:val="00387EF0"/>
    <w:rsid w:val="00390390"/>
    <w:rsid w:val="00390460"/>
    <w:rsid w:val="00390876"/>
    <w:rsid w:val="00390DB4"/>
    <w:rsid w:val="00391BCC"/>
    <w:rsid w:val="003930D5"/>
    <w:rsid w:val="00394007"/>
    <w:rsid w:val="00394D85"/>
    <w:rsid w:val="00394F41"/>
    <w:rsid w:val="0039530C"/>
    <w:rsid w:val="003953C3"/>
    <w:rsid w:val="00395EA4"/>
    <w:rsid w:val="0039742C"/>
    <w:rsid w:val="00397FE1"/>
    <w:rsid w:val="003A025D"/>
    <w:rsid w:val="003A06F8"/>
    <w:rsid w:val="003A08B3"/>
    <w:rsid w:val="003A08E3"/>
    <w:rsid w:val="003A09C3"/>
    <w:rsid w:val="003A0C0F"/>
    <w:rsid w:val="003A1007"/>
    <w:rsid w:val="003A1B2E"/>
    <w:rsid w:val="003A1BE6"/>
    <w:rsid w:val="003A1CF0"/>
    <w:rsid w:val="003A20CE"/>
    <w:rsid w:val="003A2154"/>
    <w:rsid w:val="003A425D"/>
    <w:rsid w:val="003A457A"/>
    <w:rsid w:val="003A4A57"/>
    <w:rsid w:val="003A4B61"/>
    <w:rsid w:val="003A5D80"/>
    <w:rsid w:val="003A5E98"/>
    <w:rsid w:val="003A6149"/>
    <w:rsid w:val="003A64D0"/>
    <w:rsid w:val="003A65DC"/>
    <w:rsid w:val="003A6FE3"/>
    <w:rsid w:val="003A7A38"/>
    <w:rsid w:val="003B0923"/>
    <w:rsid w:val="003B0A79"/>
    <w:rsid w:val="003B1293"/>
    <w:rsid w:val="003B19C0"/>
    <w:rsid w:val="003B28A4"/>
    <w:rsid w:val="003B28C4"/>
    <w:rsid w:val="003B28DA"/>
    <w:rsid w:val="003B2ED0"/>
    <w:rsid w:val="003B30B4"/>
    <w:rsid w:val="003B3106"/>
    <w:rsid w:val="003B32E5"/>
    <w:rsid w:val="003B336C"/>
    <w:rsid w:val="003B339E"/>
    <w:rsid w:val="003B39F0"/>
    <w:rsid w:val="003B3E1B"/>
    <w:rsid w:val="003B5659"/>
    <w:rsid w:val="003B59DD"/>
    <w:rsid w:val="003B5B6D"/>
    <w:rsid w:val="003B6586"/>
    <w:rsid w:val="003B6A43"/>
    <w:rsid w:val="003B72F3"/>
    <w:rsid w:val="003B76C2"/>
    <w:rsid w:val="003B77E0"/>
    <w:rsid w:val="003B796C"/>
    <w:rsid w:val="003B7C14"/>
    <w:rsid w:val="003B7C89"/>
    <w:rsid w:val="003B7EA3"/>
    <w:rsid w:val="003C0709"/>
    <w:rsid w:val="003C0803"/>
    <w:rsid w:val="003C0942"/>
    <w:rsid w:val="003C0963"/>
    <w:rsid w:val="003C11C9"/>
    <w:rsid w:val="003C1221"/>
    <w:rsid w:val="003C12B9"/>
    <w:rsid w:val="003C14D5"/>
    <w:rsid w:val="003C1602"/>
    <w:rsid w:val="003C16BB"/>
    <w:rsid w:val="003C1E17"/>
    <w:rsid w:val="003C20AA"/>
    <w:rsid w:val="003C2164"/>
    <w:rsid w:val="003C23F2"/>
    <w:rsid w:val="003C277D"/>
    <w:rsid w:val="003C2E92"/>
    <w:rsid w:val="003C3162"/>
    <w:rsid w:val="003C3465"/>
    <w:rsid w:val="003C41A0"/>
    <w:rsid w:val="003C4340"/>
    <w:rsid w:val="003C4A22"/>
    <w:rsid w:val="003C4ADA"/>
    <w:rsid w:val="003C4F9C"/>
    <w:rsid w:val="003C5D16"/>
    <w:rsid w:val="003C5DB6"/>
    <w:rsid w:val="003C5E56"/>
    <w:rsid w:val="003C7741"/>
    <w:rsid w:val="003C7D63"/>
    <w:rsid w:val="003D01CB"/>
    <w:rsid w:val="003D0462"/>
    <w:rsid w:val="003D2687"/>
    <w:rsid w:val="003D326A"/>
    <w:rsid w:val="003D3777"/>
    <w:rsid w:val="003D410C"/>
    <w:rsid w:val="003D4546"/>
    <w:rsid w:val="003D5754"/>
    <w:rsid w:val="003D5A7C"/>
    <w:rsid w:val="003D755A"/>
    <w:rsid w:val="003D7C6D"/>
    <w:rsid w:val="003D7F19"/>
    <w:rsid w:val="003E06C3"/>
    <w:rsid w:val="003E0A62"/>
    <w:rsid w:val="003E0F1E"/>
    <w:rsid w:val="003E1310"/>
    <w:rsid w:val="003E15A1"/>
    <w:rsid w:val="003E1838"/>
    <w:rsid w:val="003E1854"/>
    <w:rsid w:val="003E2230"/>
    <w:rsid w:val="003E23CA"/>
    <w:rsid w:val="003E25F4"/>
    <w:rsid w:val="003E467A"/>
    <w:rsid w:val="003E48EE"/>
    <w:rsid w:val="003E4A27"/>
    <w:rsid w:val="003E52FA"/>
    <w:rsid w:val="003E55B0"/>
    <w:rsid w:val="003E58B0"/>
    <w:rsid w:val="003E5A23"/>
    <w:rsid w:val="003E60CE"/>
    <w:rsid w:val="003F0369"/>
    <w:rsid w:val="003F0691"/>
    <w:rsid w:val="003F0A9F"/>
    <w:rsid w:val="003F0C94"/>
    <w:rsid w:val="003F0E3F"/>
    <w:rsid w:val="003F122F"/>
    <w:rsid w:val="003F19BE"/>
    <w:rsid w:val="003F1CF0"/>
    <w:rsid w:val="003F1DDA"/>
    <w:rsid w:val="003F2E5F"/>
    <w:rsid w:val="003F3CAB"/>
    <w:rsid w:val="003F3E4C"/>
    <w:rsid w:val="003F5ACC"/>
    <w:rsid w:val="003F5FC8"/>
    <w:rsid w:val="003F63A0"/>
    <w:rsid w:val="003F6631"/>
    <w:rsid w:val="003F69A2"/>
    <w:rsid w:val="003F6E0A"/>
    <w:rsid w:val="003F6F41"/>
    <w:rsid w:val="003F76CB"/>
    <w:rsid w:val="003F7935"/>
    <w:rsid w:val="003F7D41"/>
    <w:rsid w:val="003F7FDB"/>
    <w:rsid w:val="004005B9"/>
    <w:rsid w:val="00400B59"/>
    <w:rsid w:val="00401640"/>
    <w:rsid w:val="00401C8C"/>
    <w:rsid w:val="004023D2"/>
    <w:rsid w:val="0040278B"/>
    <w:rsid w:val="00404153"/>
    <w:rsid w:val="00404F27"/>
    <w:rsid w:val="00405FD9"/>
    <w:rsid w:val="00406079"/>
    <w:rsid w:val="004063DD"/>
    <w:rsid w:val="00406592"/>
    <w:rsid w:val="004069B2"/>
    <w:rsid w:val="00406F2D"/>
    <w:rsid w:val="00406F43"/>
    <w:rsid w:val="0040736A"/>
    <w:rsid w:val="0040736B"/>
    <w:rsid w:val="00407859"/>
    <w:rsid w:val="00407A35"/>
    <w:rsid w:val="00410147"/>
    <w:rsid w:val="004109B4"/>
    <w:rsid w:val="0041125D"/>
    <w:rsid w:val="004114F0"/>
    <w:rsid w:val="004114FC"/>
    <w:rsid w:val="0041155B"/>
    <w:rsid w:val="004117AE"/>
    <w:rsid w:val="00411B4C"/>
    <w:rsid w:val="00411DE0"/>
    <w:rsid w:val="004125A0"/>
    <w:rsid w:val="00412612"/>
    <w:rsid w:val="00412EE9"/>
    <w:rsid w:val="00413433"/>
    <w:rsid w:val="00413858"/>
    <w:rsid w:val="00414315"/>
    <w:rsid w:val="004149D3"/>
    <w:rsid w:val="00414AD1"/>
    <w:rsid w:val="00415611"/>
    <w:rsid w:val="00415D44"/>
    <w:rsid w:val="00415E61"/>
    <w:rsid w:val="004160E2"/>
    <w:rsid w:val="0041634A"/>
    <w:rsid w:val="00416726"/>
    <w:rsid w:val="004169EA"/>
    <w:rsid w:val="0041702D"/>
    <w:rsid w:val="004173C6"/>
    <w:rsid w:val="00417DED"/>
    <w:rsid w:val="00417EB0"/>
    <w:rsid w:val="0042007D"/>
    <w:rsid w:val="00420311"/>
    <w:rsid w:val="0042033F"/>
    <w:rsid w:val="0042059C"/>
    <w:rsid w:val="00420EB7"/>
    <w:rsid w:val="0042104E"/>
    <w:rsid w:val="0042150A"/>
    <w:rsid w:val="00422A21"/>
    <w:rsid w:val="00422F8C"/>
    <w:rsid w:val="0042312E"/>
    <w:rsid w:val="00423BF5"/>
    <w:rsid w:val="00423D6E"/>
    <w:rsid w:val="00424C8D"/>
    <w:rsid w:val="00424E2F"/>
    <w:rsid w:val="004254D2"/>
    <w:rsid w:val="00425E73"/>
    <w:rsid w:val="00425E90"/>
    <w:rsid w:val="00426FE3"/>
    <w:rsid w:val="00427439"/>
    <w:rsid w:val="00427F3B"/>
    <w:rsid w:val="00430415"/>
    <w:rsid w:val="0043050A"/>
    <w:rsid w:val="004313E0"/>
    <w:rsid w:val="004319A9"/>
    <w:rsid w:val="0043217A"/>
    <w:rsid w:val="004322A8"/>
    <w:rsid w:val="00433245"/>
    <w:rsid w:val="0043362F"/>
    <w:rsid w:val="0043372C"/>
    <w:rsid w:val="0043378D"/>
    <w:rsid w:val="004338DE"/>
    <w:rsid w:val="004338E2"/>
    <w:rsid w:val="0043398C"/>
    <w:rsid w:val="00434653"/>
    <w:rsid w:val="00434B1A"/>
    <w:rsid w:val="00434B1E"/>
    <w:rsid w:val="00434C0B"/>
    <w:rsid w:val="00434EBC"/>
    <w:rsid w:val="00435267"/>
    <w:rsid w:val="00436361"/>
    <w:rsid w:val="0043672A"/>
    <w:rsid w:val="00436B50"/>
    <w:rsid w:val="00436D01"/>
    <w:rsid w:val="004403EC"/>
    <w:rsid w:val="00440469"/>
    <w:rsid w:val="00440B1B"/>
    <w:rsid w:val="00441F73"/>
    <w:rsid w:val="004422EC"/>
    <w:rsid w:val="00442495"/>
    <w:rsid w:val="00443FED"/>
    <w:rsid w:val="00444C67"/>
    <w:rsid w:val="004460C9"/>
    <w:rsid w:val="00446165"/>
    <w:rsid w:val="0044667B"/>
    <w:rsid w:val="00447496"/>
    <w:rsid w:val="00447A3E"/>
    <w:rsid w:val="00447A69"/>
    <w:rsid w:val="00447F99"/>
    <w:rsid w:val="0045045F"/>
    <w:rsid w:val="00450918"/>
    <w:rsid w:val="00450A7C"/>
    <w:rsid w:val="00450EB3"/>
    <w:rsid w:val="00451115"/>
    <w:rsid w:val="004516F5"/>
    <w:rsid w:val="00451770"/>
    <w:rsid w:val="00451A33"/>
    <w:rsid w:val="00452BF3"/>
    <w:rsid w:val="004530DA"/>
    <w:rsid w:val="0045366E"/>
    <w:rsid w:val="00453A5E"/>
    <w:rsid w:val="00453D06"/>
    <w:rsid w:val="00453D73"/>
    <w:rsid w:val="004548C5"/>
    <w:rsid w:val="00454D79"/>
    <w:rsid w:val="00454E60"/>
    <w:rsid w:val="00455274"/>
    <w:rsid w:val="004557D5"/>
    <w:rsid w:val="00455867"/>
    <w:rsid w:val="00455EB7"/>
    <w:rsid w:val="0045679B"/>
    <w:rsid w:val="00457DF1"/>
    <w:rsid w:val="004601BB"/>
    <w:rsid w:val="00460265"/>
    <w:rsid w:val="004603D7"/>
    <w:rsid w:val="00460449"/>
    <w:rsid w:val="004615A7"/>
    <w:rsid w:val="00461E7E"/>
    <w:rsid w:val="0046222A"/>
    <w:rsid w:val="004627A4"/>
    <w:rsid w:val="00462B6A"/>
    <w:rsid w:val="00462C0E"/>
    <w:rsid w:val="00463250"/>
    <w:rsid w:val="0046456D"/>
    <w:rsid w:val="004645B8"/>
    <w:rsid w:val="00464825"/>
    <w:rsid w:val="00464B51"/>
    <w:rsid w:val="004651C2"/>
    <w:rsid w:val="0046666F"/>
    <w:rsid w:val="00466B22"/>
    <w:rsid w:val="00466F01"/>
    <w:rsid w:val="004674D8"/>
    <w:rsid w:val="00467BBE"/>
    <w:rsid w:val="004703C0"/>
    <w:rsid w:val="00470729"/>
    <w:rsid w:val="0047096C"/>
    <w:rsid w:val="0047123C"/>
    <w:rsid w:val="00471B54"/>
    <w:rsid w:val="00471ECA"/>
    <w:rsid w:val="00472C16"/>
    <w:rsid w:val="004731FD"/>
    <w:rsid w:val="00473796"/>
    <w:rsid w:val="00473828"/>
    <w:rsid w:val="00473BB0"/>
    <w:rsid w:val="00474510"/>
    <w:rsid w:val="004750B8"/>
    <w:rsid w:val="00475AB8"/>
    <w:rsid w:val="00476743"/>
    <w:rsid w:val="004767DC"/>
    <w:rsid w:val="00476B9A"/>
    <w:rsid w:val="00476E12"/>
    <w:rsid w:val="00477C69"/>
    <w:rsid w:val="004802BC"/>
    <w:rsid w:val="004807B8"/>
    <w:rsid w:val="00480952"/>
    <w:rsid w:val="00481C5B"/>
    <w:rsid w:val="00481E31"/>
    <w:rsid w:val="00481F85"/>
    <w:rsid w:val="00482055"/>
    <w:rsid w:val="00482189"/>
    <w:rsid w:val="004821C6"/>
    <w:rsid w:val="004827A4"/>
    <w:rsid w:val="00482AC7"/>
    <w:rsid w:val="00482F32"/>
    <w:rsid w:val="00483972"/>
    <w:rsid w:val="00484ADB"/>
    <w:rsid w:val="00484E5F"/>
    <w:rsid w:val="00485162"/>
    <w:rsid w:val="00485BE1"/>
    <w:rsid w:val="00486889"/>
    <w:rsid w:val="00486E23"/>
    <w:rsid w:val="00490B1F"/>
    <w:rsid w:val="00490B82"/>
    <w:rsid w:val="00490FE4"/>
    <w:rsid w:val="0049135A"/>
    <w:rsid w:val="00491A27"/>
    <w:rsid w:val="00491C9D"/>
    <w:rsid w:val="00491D45"/>
    <w:rsid w:val="00491EAC"/>
    <w:rsid w:val="004924DB"/>
    <w:rsid w:val="0049272D"/>
    <w:rsid w:val="004928A1"/>
    <w:rsid w:val="0049310D"/>
    <w:rsid w:val="004932B2"/>
    <w:rsid w:val="00493506"/>
    <w:rsid w:val="004935E3"/>
    <w:rsid w:val="004940EE"/>
    <w:rsid w:val="004941DD"/>
    <w:rsid w:val="00494C8E"/>
    <w:rsid w:val="00495356"/>
    <w:rsid w:val="004954CA"/>
    <w:rsid w:val="00495B97"/>
    <w:rsid w:val="0049673E"/>
    <w:rsid w:val="00496978"/>
    <w:rsid w:val="004975ED"/>
    <w:rsid w:val="0049794A"/>
    <w:rsid w:val="00497AE4"/>
    <w:rsid w:val="00497E03"/>
    <w:rsid w:val="00497EA5"/>
    <w:rsid w:val="00497F42"/>
    <w:rsid w:val="004A033C"/>
    <w:rsid w:val="004A0936"/>
    <w:rsid w:val="004A11E9"/>
    <w:rsid w:val="004A11EB"/>
    <w:rsid w:val="004A18E0"/>
    <w:rsid w:val="004A1DC5"/>
    <w:rsid w:val="004A1DE1"/>
    <w:rsid w:val="004A42E4"/>
    <w:rsid w:val="004A47AF"/>
    <w:rsid w:val="004A4910"/>
    <w:rsid w:val="004A5E3D"/>
    <w:rsid w:val="004A64C3"/>
    <w:rsid w:val="004A7D41"/>
    <w:rsid w:val="004B0196"/>
    <w:rsid w:val="004B094E"/>
    <w:rsid w:val="004B1D2F"/>
    <w:rsid w:val="004B1E6C"/>
    <w:rsid w:val="004B2556"/>
    <w:rsid w:val="004B42E5"/>
    <w:rsid w:val="004B4453"/>
    <w:rsid w:val="004B4547"/>
    <w:rsid w:val="004B489D"/>
    <w:rsid w:val="004B527E"/>
    <w:rsid w:val="004B565A"/>
    <w:rsid w:val="004B61BC"/>
    <w:rsid w:val="004B686E"/>
    <w:rsid w:val="004B7577"/>
    <w:rsid w:val="004B7695"/>
    <w:rsid w:val="004B7D7A"/>
    <w:rsid w:val="004C03C3"/>
    <w:rsid w:val="004C03D9"/>
    <w:rsid w:val="004C0BC9"/>
    <w:rsid w:val="004C0DE5"/>
    <w:rsid w:val="004C1D2B"/>
    <w:rsid w:val="004C2936"/>
    <w:rsid w:val="004C3823"/>
    <w:rsid w:val="004C3C30"/>
    <w:rsid w:val="004C3DA9"/>
    <w:rsid w:val="004C3DF2"/>
    <w:rsid w:val="004C437D"/>
    <w:rsid w:val="004C507B"/>
    <w:rsid w:val="004C50E8"/>
    <w:rsid w:val="004C523D"/>
    <w:rsid w:val="004C574C"/>
    <w:rsid w:val="004C6DBE"/>
    <w:rsid w:val="004C7620"/>
    <w:rsid w:val="004C77A7"/>
    <w:rsid w:val="004C7CFF"/>
    <w:rsid w:val="004D0C31"/>
    <w:rsid w:val="004D0FBE"/>
    <w:rsid w:val="004D146F"/>
    <w:rsid w:val="004D17B4"/>
    <w:rsid w:val="004D1D58"/>
    <w:rsid w:val="004D1DBA"/>
    <w:rsid w:val="004D26CC"/>
    <w:rsid w:val="004D2C8B"/>
    <w:rsid w:val="004D3829"/>
    <w:rsid w:val="004D40C7"/>
    <w:rsid w:val="004D447D"/>
    <w:rsid w:val="004D5168"/>
    <w:rsid w:val="004D5305"/>
    <w:rsid w:val="004D551A"/>
    <w:rsid w:val="004D5C81"/>
    <w:rsid w:val="004D6735"/>
    <w:rsid w:val="004D68F4"/>
    <w:rsid w:val="004D6C6E"/>
    <w:rsid w:val="004D6E94"/>
    <w:rsid w:val="004D73B4"/>
    <w:rsid w:val="004E0517"/>
    <w:rsid w:val="004E107B"/>
    <w:rsid w:val="004E2F04"/>
    <w:rsid w:val="004E2F33"/>
    <w:rsid w:val="004E2FFF"/>
    <w:rsid w:val="004E3A32"/>
    <w:rsid w:val="004E48B2"/>
    <w:rsid w:val="004E4D7B"/>
    <w:rsid w:val="004E5194"/>
    <w:rsid w:val="004E57D3"/>
    <w:rsid w:val="004E7047"/>
    <w:rsid w:val="004E7ACF"/>
    <w:rsid w:val="004E7DDF"/>
    <w:rsid w:val="004F007C"/>
    <w:rsid w:val="004F057F"/>
    <w:rsid w:val="004F060D"/>
    <w:rsid w:val="004F19F6"/>
    <w:rsid w:val="004F278D"/>
    <w:rsid w:val="004F2AAB"/>
    <w:rsid w:val="004F2D76"/>
    <w:rsid w:val="004F37CC"/>
    <w:rsid w:val="004F3E49"/>
    <w:rsid w:val="004F4727"/>
    <w:rsid w:val="004F4AD1"/>
    <w:rsid w:val="004F4D82"/>
    <w:rsid w:val="004F4EB1"/>
    <w:rsid w:val="004F4FC2"/>
    <w:rsid w:val="004F50F0"/>
    <w:rsid w:val="004F576F"/>
    <w:rsid w:val="004F5968"/>
    <w:rsid w:val="00500589"/>
    <w:rsid w:val="00500F44"/>
    <w:rsid w:val="0050117C"/>
    <w:rsid w:val="00501C01"/>
    <w:rsid w:val="00501E80"/>
    <w:rsid w:val="0050208F"/>
    <w:rsid w:val="00503433"/>
    <w:rsid w:val="00503A38"/>
    <w:rsid w:val="0050410B"/>
    <w:rsid w:val="00504716"/>
    <w:rsid w:val="00504C64"/>
    <w:rsid w:val="00505034"/>
    <w:rsid w:val="00505876"/>
    <w:rsid w:val="00505E50"/>
    <w:rsid w:val="005063D5"/>
    <w:rsid w:val="005065C3"/>
    <w:rsid w:val="00506606"/>
    <w:rsid w:val="005074CF"/>
    <w:rsid w:val="00507B22"/>
    <w:rsid w:val="00507E88"/>
    <w:rsid w:val="00507FE5"/>
    <w:rsid w:val="0051030C"/>
    <w:rsid w:val="00510334"/>
    <w:rsid w:val="00510CF1"/>
    <w:rsid w:val="00511A5B"/>
    <w:rsid w:val="00512554"/>
    <w:rsid w:val="00512BDA"/>
    <w:rsid w:val="00513AC7"/>
    <w:rsid w:val="00513D68"/>
    <w:rsid w:val="0051417A"/>
    <w:rsid w:val="0051446F"/>
    <w:rsid w:val="005149FB"/>
    <w:rsid w:val="00514B28"/>
    <w:rsid w:val="00514E46"/>
    <w:rsid w:val="00514FD3"/>
    <w:rsid w:val="00515636"/>
    <w:rsid w:val="00515787"/>
    <w:rsid w:val="00515A02"/>
    <w:rsid w:val="0051670F"/>
    <w:rsid w:val="00516891"/>
    <w:rsid w:val="00516A7F"/>
    <w:rsid w:val="00516CBE"/>
    <w:rsid w:val="00516E42"/>
    <w:rsid w:val="00516F7B"/>
    <w:rsid w:val="00517434"/>
    <w:rsid w:val="00517723"/>
    <w:rsid w:val="005202B7"/>
    <w:rsid w:val="00520658"/>
    <w:rsid w:val="005213EB"/>
    <w:rsid w:val="00521CAC"/>
    <w:rsid w:val="00521D3A"/>
    <w:rsid w:val="0052222D"/>
    <w:rsid w:val="005225AF"/>
    <w:rsid w:val="005234F3"/>
    <w:rsid w:val="00523D10"/>
    <w:rsid w:val="005243E2"/>
    <w:rsid w:val="00524D64"/>
    <w:rsid w:val="005255CA"/>
    <w:rsid w:val="00525806"/>
    <w:rsid w:val="00525CD2"/>
    <w:rsid w:val="00526210"/>
    <w:rsid w:val="005263CE"/>
    <w:rsid w:val="00526451"/>
    <w:rsid w:val="00526FCE"/>
    <w:rsid w:val="00527CCF"/>
    <w:rsid w:val="00530047"/>
    <w:rsid w:val="00530398"/>
    <w:rsid w:val="00530A43"/>
    <w:rsid w:val="00530AC7"/>
    <w:rsid w:val="00530E29"/>
    <w:rsid w:val="005317F9"/>
    <w:rsid w:val="00531A93"/>
    <w:rsid w:val="00531CC5"/>
    <w:rsid w:val="00532655"/>
    <w:rsid w:val="00532746"/>
    <w:rsid w:val="00532819"/>
    <w:rsid w:val="00532868"/>
    <w:rsid w:val="0053324C"/>
    <w:rsid w:val="0053336A"/>
    <w:rsid w:val="00533BDD"/>
    <w:rsid w:val="00533D5F"/>
    <w:rsid w:val="0053409C"/>
    <w:rsid w:val="0053456B"/>
    <w:rsid w:val="00534899"/>
    <w:rsid w:val="0053492C"/>
    <w:rsid w:val="00534979"/>
    <w:rsid w:val="00534E1E"/>
    <w:rsid w:val="0053505D"/>
    <w:rsid w:val="00535256"/>
    <w:rsid w:val="00535A57"/>
    <w:rsid w:val="00535A8D"/>
    <w:rsid w:val="005365E1"/>
    <w:rsid w:val="0053756C"/>
    <w:rsid w:val="0053770E"/>
    <w:rsid w:val="00537ECB"/>
    <w:rsid w:val="005409F2"/>
    <w:rsid w:val="00540E2D"/>
    <w:rsid w:val="0054107F"/>
    <w:rsid w:val="00541094"/>
    <w:rsid w:val="005424D5"/>
    <w:rsid w:val="00542764"/>
    <w:rsid w:val="005429A3"/>
    <w:rsid w:val="00542FFD"/>
    <w:rsid w:val="00543169"/>
    <w:rsid w:val="0054357A"/>
    <w:rsid w:val="00543C3C"/>
    <w:rsid w:val="00543F0A"/>
    <w:rsid w:val="00544372"/>
    <w:rsid w:val="005444AC"/>
    <w:rsid w:val="00544911"/>
    <w:rsid w:val="00545037"/>
    <w:rsid w:val="0054535A"/>
    <w:rsid w:val="0054573E"/>
    <w:rsid w:val="00545A52"/>
    <w:rsid w:val="00545ED5"/>
    <w:rsid w:val="00545F03"/>
    <w:rsid w:val="005465E5"/>
    <w:rsid w:val="00546A7C"/>
    <w:rsid w:val="00546E06"/>
    <w:rsid w:val="0054729F"/>
    <w:rsid w:val="0054782F"/>
    <w:rsid w:val="0055113B"/>
    <w:rsid w:val="005515A4"/>
    <w:rsid w:val="00551D52"/>
    <w:rsid w:val="0055243F"/>
    <w:rsid w:val="00552721"/>
    <w:rsid w:val="00553778"/>
    <w:rsid w:val="00553BD0"/>
    <w:rsid w:val="00553FB5"/>
    <w:rsid w:val="0055475D"/>
    <w:rsid w:val="00554880"/>
    <w:rsid w:val="00554D1D"/>
    <w:rsid w:val="005552A3"/>
    <w:rsid w:val="00555471"/>
    <w:rsid w:val="005554C1"/>
    <w:rsid w:val="00555CD9"/>
    <w:rsid w:val="005560D5"/>
    <w:rsid w:val="00557017"/>
    <w:rsid w:val="005575A9"/>
    <w:rsid w:val="005578C4"/>
    <w:rsid w:val="00557B3D"/>
    <w:rsid w:val="00557C5E"/>
    <w:rsid w:val="00557EE2"/>
    <w:rsid w:val="00561B67"/>
    <w:rsid w:val="00562483"/>
    <w:rsid w:val="00562577"/>
    <w:rsid w:val="00562E75"/>
    <w:rsid w:val="00562E90"/>
    <w:rsid w:val="00563A0F"/>
    <w:rsid w:val="00563E09"/>
    <w:rsid w:val="00563F05"/>
    <w:rsid w:val="005641E8"/>
    <w:rsid w:val="00564C5D"/>
    <w:rsid w:val="00564EB4"/>
    <w:rsid w:val="00565644"/>
    <w:rsid w:val="005658B3"/>
    <w:rsid w:val="00565F2A"/>
    <w:rsid w:val="00566158"/>
    <w:rsid w:val="005663FC"/>
    <w:rsid w:val="00566768"/>
    <w:rsid w:val="005669A1"/>
    <w:rsid w:val="00566A93"/>
    <w:rsid w:val="005670E8"/>
    <w:rsid w:val="005672F4"/>
    <w:rsid w:val="00567C76"/>
    <w:rsid w:val="0057020F"/>
    <w:rsid w:val="00570F36"/>
    <w:rsid w:val="00571D3F"/>
    <w:rsid w:val="0057215A"/>
    <w:rsid w:val="00572651"/>
    <w:rsid w:val="005727FB"/>
    <w:rsid w:val="00572B85"/>
    <w:rsid w:val="0057319F"/>
    <w:rsid w:val="00573C1F"/>
    <w:rsid w:val="00573D1B"/>
    <w:rsid w:val="00573FD3"/>
    <w:rsid w:val="0057458A"/>
    <w:rsid w:val="00574D16"/>
    <w:rsid w:val="00574F40"/>
    <w:rsid w:val="00575545"/>
    <w:rsid w:val="00575BF0"/>
    <w:rsid w:val="005765E5"/>
    <w:rsid w:val="00576AD9"/>
    <w:rsid w:val="005770D8"/>
    <w:rsid w:val="00577707"/>
    <w:rsid w:val="005779E4"/>
    <w:rsid w:val="00577B61"/>
    <w:rsid w:val="00577CBB"/>
    <w:rsid w:val="00580A08"/>
    <w:rsid w:val="00580CB5"/>
    <w:rsid w:val="00580E42"/>
    <w:rsid w:val="00581213"/>
    <w:rsid w:val="00581722"/>
    <w:rsid w:val="00581CDD"/>
    <w:rsid w:val="00581E67"/>
    <w:rsid w:val="00581F8B"/>
    <w:rsid w:val="0058210D"/>
    <w:rsid w:val="00582ACA"/>
    <w:rsid w:val="00582C8D"/>
    <w:rsid w:val="00583499"/>
    <w:rsid w:val="00583591"/>
    <w:rsid w:val="0058383B"/>
    <w:rsid w:val="00583AA6"/>
    <w:rsid w:val="00583CA3"/>
    <w:rsid w:val="00583CBB"/>
    <w:rsid w:val="0058524A"/>
    <w:rsid w:val="00585274"/>
    <w:rsid w:val="0058536B"/>
    <w:rsid w:val="005853A4"/>
    <w:rsid w:val="00586C45"/>
    <w:rsid w:val="00586C89"/>
    <w:rsid w:val="005871A1"/>
    <w:rsid w:val="005902EC"/>
    <w:rsid w:val="00590B5E"/>
    <w:rsid w:val="00590C73"/>
    <w:rsid w:val="00592837"/>
    <w:rsid w:val="0059298C"/>
    <w:rsid w:val="00592DDB"/>
    <w:rsid w:val="00593078"/>
    <w:rsid w:val="0059374B"/>
    <w:rsid w:val="00594396"/>
    <w:rsid w:val="005943B0"/>
    <w:rsid w:val="005962F6"/>
    <w:rsid w:val="00597D9A"/>
    <w:rsid w:val="005A021A"/>
    <w:rsid w:val="005A040D"/>
    <w:rsid w:val="005A0908"/>
    <w:rsid w:val="005A0DCC"/>
    <w:rsid w:val="005A16BE"/>
    <w:rsid w:val="005A1D15"/>
    <w:rsid w:val="005A1D38"/>
    <w:rsid w:val="005A28DF"/>
    <w:rsid w:val="005A2B0A"/>
    <w:rsid w:val="005A2BDE"/>
    <w:rsid w:val="005A2BFC"/>
    <w:rsid w:val="005A2DE7"/>
    <w:rsid w:val="005A2E53"/>
    <w:rsid w:val="005A3690"/>
    <w:rsid w:val="005A4041"/>
    <w:rsid w:val="005A4A80"/>
    <w:rsid w:val="005A4E54"/>
    <w:rsid w:val="005A4FA8"/>
    <w:rsid w:val="005A5CB4"/>
    <w:rsid w:val="005A5D55"/>
    <w:rsid w:val="005A5E8D"/>
    <w:rsid w:val="005A5FE9"/>
    <w:rsid w:val="005A6630"/>
    <w:rsid w:val="005A6741"/>
    <w:rsid w:val="005A6D6C"/>
    <w:rsid w:val="005A7221"/>
    <w:rsid w:val="005A7A41"/>
    <w:rsid w:val="005B0440"/>
    <w:rsid w:val="005B0478"/>
    <w:rsid w:val="005B094A"/>
    <w:rsid w:val="005B119A"/>
    <w:rsid w:val="005B1290"/>
    <w:rsid w:val="005B16E9"/>
    <w:rsid w:val="005B1C2C"/>
    <w:rsid w:val="005B1EA2"/>
    <w:rsid w:val="005B21B7"/>
    <w:rsid w:val="005B21F4"/>
    <w:rsid w:val="005B2D53"/>
    <w:rsid w:val="005B3D3F"/>
    <w:rsid w:val="005B3F13"/>
    <w:rsid w:val="005B525F"/>
    <w:rsid w:val="005B5B62"/>
    <w:rsid w:val="005B5E97"/>
    <w:rsid w:val="005B6659"/>
    <w:rsid w:val="005B6F6A"/>
    <w:rsid w:val="005B70AA"/>
    <w:rsid w:val="005B79B1"/>
    <w:rsid w:val="005C04DF"/>
    <w:rsid w:val="005C0CA9"/>
    <w:rsid w:val="005C1310"/>
    <w:rsid w:val="005C190E"/>
    <w:rsid w:val="005C1A40"/>
    <w:rsid w:val="005C2185"/>
    <w:rsid w:val="005C21E6"/>
    <w:rsid w:val="005C3428"/>
    <w:rsid w:val="005C4641"/>
    <w:rsid w:val="005C4698"/>
    <w:rsid w:val="005C4C0A"/>
    <w:rsid w:val="005C4F58"/>
    <w:rsid w:val="005C5114"/>
    <w:rsid w:val="005C52B2"/>
    <w:rsid w:val="005C579D"/>
    <w:rsid w:val="005C583C"/>
    <w:rsid w:val="005C6989"/>
    <w:rsid w:val="005C6B9A"/>
    <w:rsid w:val="005C73C6"/>
    <w:rsid w:val="005C7720"/>
    <w:rsid w:val="005C792D"/>
    <w:rsid w:val="005C7C2E"/>
    <w:rsid w:val="005C7D60"/>
    <w:rsid w:val="005C7E32"/>
    <w:rsid w:val="005D0A2D"/>
    <w:rsid w:val="005D0C3E"/>
    <w:rsid w:val="005D1940"/>
    <w:rsid w:val="005D1C76"/>
    <w:rsid w:val="005D1FF9"/>
    <w:rsid w:val="005D239C"/>
    <w:rsid w:val="005D2D66"/>
    <w:rsid w:val="005D3215"/>
    <w:rsid w:val="005D3702"/>
    <w:rsid w:val="005D3773"/>
    <w:rsid w:val="005D3C21"/>
    <w:rsid w:val="005D430E"/>
    <w:rsid w:val="005D4A4B"/>
    <w:rsid w:val="005D4D61"/>
    <w:rsid w:val="005D5236"/>
    <w:rsid w:val="005D5667"/>
    <w:rsid w:val="005D752C"/>
    <w:rsid w:val="005D7766"/>
    <w:rsid w:val="005D777D"/>
    <w:rsid w:val="005D7841"/>
    <w:rsid w:val="005D7E4D"/>
    <w:rsid w:val="005E035C"/>
    <w:rsid w:val="005E0E0E"/>
    <w:rsid w:val="005E105A"/>
    <w:rsid w:val="005E1FF4"/>
    <w:rsid w:val="005E25A1"/>
    <w:rsid w:val="005E29E3"/>
    <w:rsid w:val="005E3538"/>
    <w:rsid w:val="005E3A71"/>
    <w:rsid w:val="005E4727"/>
    <w:rsid w:val="005E48E7"/>
    <w:rsid w:val="005E4951"/>
    <w:rsid w:val="005E4AC0"/>
    <w:rsid w:val="005E4ACF"/>
    <w:rsid w:val="005E4C39"/>
    <w:rsid w:val="005E51E0"/>
    <w:rsid w:val="005E530D"/>
    <w:rsid w:val="005E55E5"/>
    <w:rsid w:val="005E58A6"/>
    <w:rsid w:val="005E5A92"/>
    <w:rsid w:val="005E5B9C"/>
    <w:rsid w:val="005E6490"/>
    <w:rsid w:val="005E6901"/>
    <w:rsid w:val="005E72BD"/>
    <w:rsid w:val="005E74DA"/>
    <w:rsid w:val="005E7C47"/>
    <w:rsid w:val="005F0070"/>
    <w:rsid w:val="005F0606"/>
    <w:rsid w:val="005F0ABC"/>
    <w:rsid w:val="005F1168"/>
    <w:rsid w:val="005F12C3"/>
    <w:rsid w:val="005F13E0"/>
    <w:rsid w:val="005F159C"/>
    <w:rsid w:val="005F1926"/>
    <w:rsid w:val="005F1B9B"/>
    <w:rsid w:val="005F1D58"/>
    <w:rsid w:val="005F1DB3"/>
    <w:rsid w:val="005F21EA"/>
    <w:rsid w:val="005F232E"/>
    <w:rsid w:val="005F2DD9"/>
    <w:rsid w:val="005F3C5E"/>
    <w:rsid w:val="005F3CE4"/>
    <w:rsid w:val="005F3E8F"/>
    <w:rsid w:val="005F4360"/>
    <w:rsid w:val="005F5273"/>
    <w:rsid w:val="005F5496"/>
    <w:rsid w:val="005F6302"/>
    <w:rsid w:val="005F698D"/>
    <w:rsid w:val="005F7AC0"/>
    <w:rsid w:val="006002B0"/>
    <w:rsid w:val="0060166B"/>
    <w:rsid w:val="006021D4"/>
    <w:rsid w:val="00602603"/>
    <w:rsid w:val="00602BF5"/>
    <w:rsid w:val="00602BFB"/>
    <w:rsid w:val="00602D9D"/>
    <w:rsid w:val="00602DFC"/>
    <w:rsid w:val="00603EE9"/>
    <w:rsid w:val="0060476F"/>
    <w:rsid w:val="00605324"/>
    <w:rsid w:val="00605917"/>
    <w:rsid w:val="00606463"/>
    <w:rsid w:val="00606A5A"/>
    <w:rsid w:val="00607010"/>
    <w:rsid w:val="0060711E"/>
    <w:rsid w:val="0060736A"/>
    <w:rsid w:val="00607EFC"/>
    <w:rsid w:val="006100E8"/>
    <w:rsid w:val="00610382"/>
    <w:rsid w:val="00611235"/>
    <w:rsid w:val="00611577"/>
    <w:rsid w:val="00611602"/>
    <w:rsid w:val="00611692"/>
    <w:rsid w:val="00611F0D"/>
    <w:rsid w:val="00613089"/>
    <w:rsid w:val="00613531"/>
    <w:rsid w:val="006136C2"/>
    <w:rsid w:val="006138F9"/>
    <w:rsid w:val="00613D3D"/>
    <w:rsid w:val="00613E5A"/>
    <w:rsid w:val="006145ED"/>
    <w:rsid w:val="00614797"/>
    <w:rsid w:val="006149D4"/>
    <w:rsid w:val="00614E5B"/>
    <w:rsid w:val="00615309"/>
    <w:rsid w:val="00615D57"/>
    <w:rsid w:val="006172F1"/>
    <w:rsid w:val="0061798F"/>
    <w:rsid w:val="00617BAE"/>
    <w:rsid w:val="00617F0F"/>
    <w:rsid w:val="0062093B"/>
    <w:rsid w:val="00620BD9"/>
    <w:rsid w:val="00621070"/>
    <w:rsid w:val="0062155A"/>
    <w:rsid w:val="00621DF1"/>
    <w:rsid w:val="00622029"/>
    <w:rsid w:val="006221C7"/>
    <w:rsid w:val="006228CA"/>
    <w:rsid w:val="006229FB"/>
    <w:rsid w:val="00622A89"/>
    <w:rsid w:val="00622AA7"/>
    <w:rsid w:val="00622D86"/>
    <w:rsid w:val="00623176"/>
    <w:rsid w:val="00624B4C"/>
    <w:rsid w:val="00625025"/>
    <w:rsid w:val="0062538B"/>
    <w:rsid w:val="006253D2"/>
    <w:rsid w:val="00625E07"/>
    <w:rsid w:val="00625EC2"/>
    <w:rsid w:val="006263A8"/>
    <w:rsid w:val="0062665E"/>
    <w:rsid w:val="00626FCC"/>
    <w:rsid w:val="006276D9"/>
    <w:rsid w:val="00627C44"/>
    <w:rsid w:val="00630040"/>
    <w:rsid w:val="00630082"/>
    <w:rsid w:val="00631429"/>
    <w:rsid w:val="00631468"/>
    <w:rsid w:val="00631621"/>
    <w:rsid w:val="00632856"/>
    <w:rsid w:val="00632B08"/>
    <w:rsid w:val="00632B49"/>
    <w:rsid w:val="00632E47"/>
    <w:rsid w:val="00632F4F"/>
    <w:rsid w:val="0063370D"/>
    <w:rsid w:val="006349E5"/>
    <w:rsid w:val="0063557E"/>
    <w:rsid w:val="00635772"/>
    <w:rsid w:val="00635F05"/>
    <w:rsid w:val="006365B3"/>
    <w:rsid w:val="0063683C"/>
    <w:rsid w:val="006379EE"/>
    <w:rsid w:val="006401CE"/>
    <w:rsid w:val="006409F2"/>
    <w:rsid w:val="00640A0C"/>
    <w:rsid w:val="00640AFE"/>
    <w:rsid w:val="00640C5D"/>
    <w:rsid w:val="00641031"/>
    <w:rsid w:val="00641509"/>
    <w:rsid w:val="00641A60"/>
    <w:rsid w:val="00641B75"/>
    <w:rsid w:val="006420C5"/>
    <w:rsid w:val="00642C23"/>
    <w:rsid w:val="00643E57"/>
    <w:rsid w:val="006442D6"/>
    <w:rsid w:val="00644A05"/>
    <w:rsid w:val="00644BFC"/>
    <w:rsid w:val="006457A4"/>
    <w:rsid w:val="00645B3B"/>
    <w:rsid w:val="00646129"/>
    <w:rsid w:val="00646B88"/>
    <w:rsid w:val="00646EF1"/>
    <w:rsid w:val="006501E4"/>
    <w:rsid w:val="006524C5"/>
    <w:rsid w:val="006526F3"/>
    <w:rsid w:val="00652BC0"/>
    <w:rsid w:val="00652F08"/>
    <w:rsid w:val="00652FF6"/>
    <w:rsid w:val="00653C62"/>
    <w:rsid w:val="006547F1"/>
    <w:rsid w:val="00654BDE"/>
    <w:rsid w:val="006553D3"/>
    <w:rsid w:val="00655A8B"/>
    <w:rsid w:val="006560C1"/>
    <w:rsid w:val="00657370"/>
    <w:rsid w:val="00657A5B"/>
    <w:rsid w:val="00657BE7"/>
    <w:rsid w:val="00660103"/>
    <w:rsid w:val="00660453"/>
    <w:rsid w:val="00660AB1"/>
    <w:rsid w:val="00660C83"/>
    <w:rsid w:val="00660E6A"/>
    <w:rsid w:val="006611F2"/>
    <w:rsid w:val="00662225"/>
    <w:rsid w:val="00662584"/>
    <w:rsid w:val="00662932"/>
    <w:rsid w:val="00662E61"/>
    <w:rsid w:val="006633D2"/>
    <w:rsid w:val="0066390B"/>
    <w:rsid w:val="00663AFF"/>
    <w:rsid w:val="00664839"/>
    <w:rsid w:val="00665321"/>
    <w:rsid w:val="0066597E"/>
    <w:rsid w:val="006659F6"/>
    <w:rsid w:val="00665B02"/>
    <w:rsid w:val="00665B11"/>
    <w:rsid w:val="00665B58"/>
    <w:rsid w:val="00665C49"/>
    <w:rsid w:val="0066665D"/>
    <w:rsid w:val="006666EE"/>
    <w:rsid w:val="006667CE"/>
    <w:rsid w:val="00666CE6"/>
    <w:rsid w:val="00666E66"/>
    <w:rsid w:val="00667306"/>
    <w:rsid w:val="0066775E"/>
    <w:rsid w:val="006700A3"/>
    <w:rsid w:val="006701BE"/>
    <w:rsid w:val="0067061A"/>
    <w:rsid w:val="0067092B"/>
    <w:rsid w:val="00670DAD"/>
    <w:rsid w:val="00671250"/>
    <w:rsid w:val="00671A66"/>
    <w:rsid w:val="00671F94"/>
    <w:rsid w:val="0067236D"/>
    <w:rsid w:val="006725A8"/>
    <w:rsid w:val="00672813"/>
    <w:rsid w:val="00672A76"/>
    <w:rsid w:val="00673747"/>
    <w:rsid w:val="00673832"/>
    <w:rsid w:val="006740FE"/>
    <w:rsid w:val="00674335"/>
    <w:rsid w:val="00674E5A"/>
    <w:rsid w:val="0067516D"/>
    <w:rsid w:val="0067554F"/>
    <w:rsid w:val="00675F38"/>
    <w:rsid w:val="006769C7"/>
    <w:rsid w:val="00677023"/>
    <w:rsid w:val="006774FC"/>
    <w:rsid w:val="006775DE"/>
    <w:rsid w:val="006777D8"/>
    <w:rsid w:val="00677B41"/>
    <w:rsid w:val="00677F90"/>
    <w:rsid w:val="006801BB"/>
    <w:rsid w:val="00680411"/>
    <w:rsid w:val="0068050F"/>
    <w:rsid w:val="00680599"/>
    <w:rsid w:val="006805B4"/>
    <w:rsid w:val="006805CD"/>
    <w:rsid w:val="00680C05"/>
    <w:rsid w:val="00680E0B"/>
    <w:rsid w:val="00681147"/>
    <w:rsid w:val="0068132A"/>
    <w:rsid w:val="00681DFA"/>
    <w:rsid w:val="00682BC3"/>
    <w:rsid w:val="00682FB0"/>
    <w:rsid w:val="00683389"/>
    <w:rsid w:val="00683618"/>
    <w:rsid w:val="00683A39"/>
    <w:rsid w:val="006850A6"/>
    <w:rsid w:val="00686114"/>
    <w:rsid w:val="00686619"/>
    <w:rsid w:val="006876B8"/>
    <w:rsid w:val="006915B1"/>
    <w:rsid w:val="00691BC0"/>
    <w:rsid w:val="006925D0"/>
    <w:rsid w:val="00692712"/>
    <w:rsid w:val="006939E0"/>
    <w:rsid w:val="00693D50"/>
    <w:rsid w:val="00694383"/>
    <w:rsid w:val="00694587"/>
    <w:rsid w:val="00694CD1"/>
    <w:rsid w:val="006956DC"/>
    <w:rsid w:val="00695BDD"/>
    <w:rsid w:val="00695C3F"/>
    <w:rsid w:val="0069603A"/>
    <w:rsid w:val="00696580"/>
    <w:rsid w:val="00696A81"/>
    <w:rsid w:val="00696AC6"/>
    <w:rsid w:val="006970E7"/>
    <w:rsid w:val="006971E7"/>
    <w:rsid w:val="006977DE"/>
    <w:rsid w:val="006A0229"/>
    <w:rsid w:val="006A034E"/>
    <w:rsid w:val="006A045C"/>
    <w:rsid w:val="006A0AFC"/>
    <w:rsid w:val="006A0D16"/>
    <w:rsid w:val="006A1686"/>
    <w:rsid w:val="006A1F28"/>
    <w:rsid w:val="006A2CB2"/>
    <w:rsid w:val="006A31DD"/>
    <w:rsid w:val="006A32CD"/>
    <w:rsid w:val="006A3490"/>
    <w:rsid w:val="006A38E0"/>
    <w:rsid w:val="006A3B97"/>
    <w:rsid w:val="006A3D03"/>
    <w:rsid w:val="006A408B"/>
    <w:rsid w:val="006A4176"/>
    <w:rsid w:val="006A4584"/>
    <w:rsid w:val="006A4646"/>
    <w:rsid w:val="006A4851"/>
    <w:rsid w:val="006A4AB2"/>
    <w:rsid w:val="006A4EEF"/>
    <w:rsid w:val="006A575A"/>
    <w:rsid w:val="006A60A2"/>
    <w:rsid w:val="006A61B0"/>
    <w:rsid w:val="006A628B"/>
    <w:rsid w:val="006A6691"/>
    <w:rsid w:val="006A66C3"/>
    <w:rsid w:val="006A6B5E"/>
    <w:rsid w:val="006B00F5"/>
    <w:rsid w:val="006B016C"/>
    <w:rsid w:val="006B0838"/>
    <w:rsid w:val="006B0DE9"/>
    <w:rsid w:val="006B0E00"/>
    <w:rsid w:val="006B1001"/>
    <w:rsid w:val="006B10FD"/>
    <w:rsid w:val="006B16AF"/>
    <w:rsid w:val="006B3D69"/>
    <w:rsid w:val="006B42A5"/>
    <w:rsid w:val="006B463E"/>
    <w:rsid w:val="006B489B"/>
    <w:rsid w:val="006B4AC5"/>
    <w:rsid w:val="006B50ED"/>
    <w:rsid w:val="006B516A"/>
    <w:rsid w:val="006B5A19"/>
    <w:rsid w:val="006B5E9B"/>
    <w:rsid w:val="006B6780"/>
    <w:rsid w:val="006B6DAE"/>
    <w:rsid w:val="006B762E"/>
    <w:rsid w:val="006B7A79"/>
    <w:rsid w:val="006B7AA3"/>
    <w:rsid w:val="006B7E93"/>
    <w:rsid w:val="006B7FA3"/>
    <w:rsid w:val="006C0508"/>
    <w:rsid w:val="006C07DB"/>
    <w:rsid w:val="006C0A20"/>
    <w:rsid w:val="006C0BFD"/>
    <w:rsid w:val="006C10B7"/>
    <w:rsid w:val="006C11A5"/>
    <w:rsid w:val="006C12F3"/>
    <w:rsid w:val="006C1444"/>
    <w:rsid w:val="006C20DB"/>
    <w:rsid w:val="006C250F"/>
    <w:rsid w:val="006C2532"/>
    <w:rsid w:val="006C25D9"/>
    <w:rsid w:val="006C275A"/>
    <w:rsid w:val="006C2AFD"/>
    <w:rsid w:val="006C3E64"/>
    <w:rsid w:val="006C40AB"/>
    <w:rsid w:val="006C419A"/>
    <w:rsid w:val="006C41E4"/>
    <w:rsid w:val="006C4469"/>
    <w:rsid w:val="006C4CDA"/>
    <w:rsid w:val="006C57A9"/>
    <w:rsid w:val="006C5A65"/>
    <w:rsid w:val="006C5E23"/>
    <w:rsid w:val="006C5E36"/>
    <w:rsid w:val="006C657C"/>
    <w:rsid w:val="006C6EB7"/>
    <w:rsid w:val="006C6F5D"/>
    <w:rsid w:val="006C7076"/>
    <w:rsid w:val="006D0733"/>
    <w:rsid w:val="006D1277"/>
    <w:rsid w:val="006D16F7"/>
    <w:rsid w:val="006D1B74"/>
    <w:rsid w:val="006D20AF"/>
    <w:rsid w:val="006D249B"/>
    <w:rsid w:val="006D308A"/>
    <w:rsid w:val="006D38B2"/>
    <w:rsid w:val="006D4389"/>
    <w:rsid w:val="006D439B"/>
    <w:rsid w:val="006D4C2E"/>
    <w:rsid w:val="006D4E6D"/>
    <w:rsid w:val="006D5135"/>
    <w:rsid w:val="006D57F8"/>
    <w:rsid w:val="006D5C43"/>
    <w:rsid w:val="006D5E9A"/>
    <w:rsid w:val="006D6BF0"/>
    <w:rsid w:val="006D71EB"/>
    <w:rsid w:val="006D7433"/>
    <w:rsid w:val="006D7AD6"/>
    <w:rsid w:val="006D7D4E"/>
    <w:rsid w:val="006D7E2C"/>
    <w:rsid w:val="006E0229"/>
    <w:rsid w:val="006E0EA9"/>
    <w:rsid w:val="006E1309"/>
    <w:rsid w:val="006E1FB7"/>
    <w:rsid w:val="006E1FF5"/>
    <w:rsid w:val="006E24B1"/>
    <w:rsid w:val="006E2EFB"/>
    <w:rsid w:val="006E33EF"/>
    <w:rsid w:val="006E34A6"/>
    <w:rsid w:val="006E396E"/>
    <w:rsid w:val="006E3A8B"/>
    <w:rsid w:val="006E45E3"/>
    <w:rsid w:val="006E4F14"/>
    <w:rsid w:val="006E4F53"/>
    <w:rsid w:val="006E5A4A"/>
    <w:rsid w:val="006E6D1C"/>
    <w:rsid w:val="006E759C"/>
    <w:rsid w:val="006E780B"/>
    <w:rsid w:val="006E793A"/>
    <w:rsid w:val="006F03F9"/>
    <w:rsid w:val="006F0627"/>
    <w:rsid w:val="006F066E"/>
    <w:rsid w:val="006F07BA"/>
    <w:rsid w:val="006F0A6E"/>
    <w:rsid w:val="006F0CE1"/>
    <w:rsid w:val="006F180D"/>
    <w:rsid w:val="006F1895"/>
    <w:rsid w:val="006F1ABB"/>
    <w:rsid w:val="006F1DB1"/>
    <w:rsid w:val="006F2128"/>
    <w:rsid w:val="006F2245"/>
    <w:rsid w:val="006F2669"/>
    <w:rsid w:val="006F26F5"/>
    <w:rsid w:val="006F2E7F"/>
    <w:rsid w:val="006F3E84"/>
    <w:rsid w:val="006F3F4C"/>
    <w:rsid w:val="006F4232"/>
    <w:rsid w:val="006F42AD"/>
    <w:rsid w:val="006F4AE9"/>
    <w:rsid w:val="006F5AB7"/>
    <w:rsid w:val="006F6056"/>
    <w:rsid w:val="006F6F9F"/>
    <w:rsid w:val="006F712B"/>
    <w:rsid w:val="006F734B"/>
    <w:rsid w:val="006F73EB"/>
    <w:rsid w:val="006F7586"/>
    <w:rsid w:val="006F7A06"/>
    <w:rsid w:val="006F7A0E"/>
    <w:rsid w:val="006F7D81"/>
    <w:rsid w:val="00700D88"/>
    <w:rsid w:val="00700ED3"/>
    <w:rsid w:val="00701F68"/>
    <w:rsid w:val="007025DD"/>
    <w:rsid w:val="007028E2"/>
    <w:rsid w:val="00702CD5"/>
    <w:rsid w:val="00703654"/>
    <w:rsid w:val="007036C9"/>
    <w:rsid w:val="00703C06"/>
    <w:rsid w:val="00705309"/>
    <w:rsid w:val="00705CFA"/>
    <w:rsid w:val="0070682B"/>
    <w:rsid w:val="0071059E"/>
    <w:rsid w:val="00710A9C"/>
    <w:rsid w:val="00710EDB"/>
    <w:rsid w:val="007111CE"/>
    <w:rsid w:val="00711400"/>
    <w:rsid w:val="00711E49"/>
    <w:rsid w:val="00712498"/>
    <w:rsid w:val="00712952"/>
    <w:rsid w:val="007129BB"/>
    <w:rsid w:val="0071325B"/>
    <w:rsid w:val="00713698"/>
    <w:rsid w:val="007136A2"/>
    <w:rsid w:val="00713DF0"/>
    <w:rsid w:val="007148AE"/>
    <w:rsid w:val="007153AE"/>
    <w:rsid w:val="0071599C"/>
    <w:rsid w:val="00715CC0"/>
    <w:rsid w:val="00715FA9"/>
    <w:rsid w:val="00715FF1"/>
    <w:rsid w:val="00716B9C"/>
    <w:rsid w:val="00716E48"/>
    <w:rsid w:val="007175BE"/>
    <w:rsid w:val="007178CE"/>
    <w:rsid w:val="00717DEE"/>
    <w:rsid w:val="00717F29"/>
    <w:rsid w:val="00720020"/>
    <w:rsid w:val="007201E7"/>
    <w:rsid w:val="00720AB2"/>
    <w:rsid w:val="00720CD4"/>
    <w:rsid w:val="007214C0"/>
    <w:rsid w:val="00722240"/>
    <w:rsid w:val="00722401"/>
    <w:rsid w:val="00722931"/>
    <w:rsid w:val="00722E95"/>
    <w:rsid w:val="007233F6"/>
    <w:rsid w:val="00724D1B"/>
    <w:rsid w:val="007253C6"/>
    <w:rsid w:val="00725BD8"/>
    <w:rsid w:val="007260D5"/>
    <w:rsid w:val="00726BA2"/>
    <w:rsid w:val="00726D7A"/>
    <w:rsid w:val="00727241"/>
    <w:rsid w:val="00727878"/>
    <w:rsid w:val="00727B4F"/>
    <w:rsid w:val="00730010"/>
    <w:rsid w:val="00730850"/>
    <w:rsid w:val="0073110F"/>
    <w:rsid w:val="00731254"/>
    <w:rsid w:val="00731313"/>
    <w:rsid w:val="00731569"/>
    <w:rsid w:val="00731647"/>
    <w:rsid w:val="007317FF"/>
    <w:rsid w:val="00731BE1"/>
    <w:rsid w:val="007326F6"/>
    <w:rsid w:val="007328C0"/>
    <w:rsid w:val="007328C5"/>
    <w:rsid w:val="00732BF2"/>
    <w:rsid w:val="00732CF4"/>
    <w:rsid w:val="007336E5"/>
    <w:rsid w:val="007337E8"/>
    <w:rsid w:val="007340A2"/>
    <w:rsid w:val="007343F7"/>
    <w:rsid w:val="0073506C"/>
    <w:rsid w:val="00735274"/>
    <w:rsid w:val="0073595A"/>
    <w:rsid w:val="00735F71"/>
    <w:rsid w:val="00736CD5"/>
    <w:rsid w:val="00736F76"/>
    <w:rsid w:val="00736FF1"/>
    <w:rsid w:val="00737435"/>
    <w:rsid w:val="00737808"/>
    <w:rsid w:val="0073783A"/>
    <w:rsid w:val="00737957"/>
    <w:rsid w:val="0073799A"/>
    <w:rsid w:val="00740BA8"/>
    <w:rsid w:val="0074174E"/>
    <w:rsid w:val="00741989"/>
    <w:rsid w:val="00741ACF"/>
    <w:rsid w:val="00742CEE"/>
    <w:rsid w:val="00742FEB"/>
    <w:rsid w:val="0074326B"/>
    <w:rsid w:val="00743432"/>
    <w:rsid w:val="00743C2D"/>
    <w:rsid w:val="00743FB5"/>
    <w:rsid w:val="00744128"/>
    <w:rsid w:val="007441E9"/>
    <w:rsid w:val="00744603"/>
    <w:rsid w:val="00744BC0"/>
    <w:rsid w:val="007453B5"/>
    <w:rsid w:val="007454A8"/>
    <w:rsid w:val="007460B3"/>
    <w:rsid w:val="0074644B"/>
    <w:rsid w:val="00747005"/>
    <w:rsid w:val="00747738"/>
    <w:rsid w:val="00751148"/>
    <w:rsid w:val="0075149D"/>
    <w:rsid w:val="00751BC4"/>
    <w:rsid w:val="00751C0D"/>
    <w:rsid w:val="00751E10"/>
    <w:rsid w:val="00752501"/>
    <w:rsid w:val="007532EC"/>
    <w:rsid w:val="0075476B"/>
    <w:rsid w:val="007547BB"/>
    <w:rsid w:val="00754E7C"/>
    <w:rsid w:val="00755997"/>
    <w:rsid w:val="00755A1F"/>
    <w:rsid w:val="00755B55"/>
    <w:rsid w:val="007560BE"/>
    <w:rsid w:val="007564DB"/>
    <w:rsid w:val="00756743"/>
    <w:rsid w:val="007572E0"/>
    <w:rsid w:val="00757455"/>
    <w:rsid w:val="00757AB3"/>
    <w:rsid w:val="00757F5E"/>
    <w:rsid w:val="00760865"/>
    <w:rsid w:val="007610C5"/>
    <w:rsid w:val="00761E7C"/>
    <w:rsid w:val="00761EC6"/>
    <w:rsid w:val="007624E4"/>
    <w:rsid w:val="00762F5F"/>
    <w:rsid w:val="00763530"/>
    <w:rsid w:val="00763B5F"/>
    <w:rsid w:val="00764081"/>
    <w:rsid w:val="0076425C"/>
    <w:rsid w:val="00764EF7"/>
    <w:rsid w:val="007657E8"/>
    <w:rsid w:val="007658B4"/>
    <w:rsid w:val="00765AB4"/>
    <w:rsid w:val="00765B1A"/>
    <w:rsid w:val="00765EF5"/>
    <w:rsid w:val="0076699F"/>
    <w:rsid w:val="00766B41"/>
    <w:rsid w:val="00766C10"/>
    <w:rsid w:val="00767831"/>
    <w:rsid w:val="00767E14"/>
    <w:rsid w:val="00767FFD"/>
    <w:rsid w:val="007705A3"/>
    <w:rsid w:val="00770A1D"/>
    <w:rsid w:val="00771388"/>
    <w:rsid w:val="007713D8"/>
    <w:rsid w:val="007714ED"/>
    <w:rsid w:val="00771534"/>
    <w:rsid w:val="00772057"/>
    <w:rsid w:val="00772B81"/>
    <w:rsid w:val="00772F8F"/>
    <w:rsid w:val="007733E6"/>
    <w:rsid w:val="007738B2"/>
    <w:rsid w:val="00774471"/>
    <w:rsid w:val="007746B9"/>
    <w:rsid w:val="007757E5"/>
    <w:rsid w:val="00775F4F"/>
    <w:rsid w:val="0077612F"/>
    <w:rsid w:val="00776F5A"/>
    <w:rsid w:val="00776F84"/>
    <w:rsid w:val="00777AD3"/>
    <w:rsid w:val="00777C55"/>
    <w:rsid w:val="007807D8"/>
    <w:rsid w:val="00781520"/>
    <w:rsid w:val="007817AA"/>
    <w:rsid w:val="00781D8D"/>
    <w:rsid w:val="0078223F"/>
    <w:rsid w:val="0078242A"/>
    <w:rsid w:val="00782C42"/>
    <w:rsid w:val="007830E5"/>
    <w:rsid w:val="00784357"/>
    <w:rsid w:val="007844B4"/>
    <w:rsid w:val="00784B6A"/>
    <w:rsid w:val="00784F1E"/>
    <w:rsid w:val="007852E2"/>
    <w:rsid w:val="007857FE"/>
    <w:rsid w:val="00786DEA"/>
    <w:rsid w:val="00787903"/>
    <w:rsid w:val="00787934"/>
    <w:rsid w:val="00787ACB"/>
    <w:rsid w:val="007903CD"/>
    <w:rsid w:val="00790F02"/>
    <w:rsid w:val="00790F92"/>
    <w:rsid w:val="00791344"/>
    <w:rsid w:val="00791388"/>
    <w:rsid w:val="007913FB"/>
    <w:rsid w:val="0079260F"/>
    <w:rsid w:val="0079274F"/>
    <w:rsid w:val="00792A5E"/>
    <w:rsid w:val="0079365F"/>
    <w:rsid w:val="007938C3"/>
    <w:rsid w:val="007940F5"/>
    <w:rsid w:val="00794168"/>
    <w:rsid w:val="007947D9"/>
    <w:rsid w:val="00794CDC"/>
    <w:rsid w:val="00795665"/>
    <w:rsid w:val="00795705"/>
    <w:rsid w:val="00795BE0"/>
    <w:rsid w:val="007960E0"/>
    <w:rsid w:val="007961F0"/>
    <w:rsid w:val="007962EF"/>
    <w:rsid w:val="00796FC8"/>
    <w:rsid w:val="007972DB"/>
    <w:rsid w:val="00797658"/>
    <w:rsid w:val="0079770C"/>
    <w:rsid w:val="007A00BA"/>
    <w:rsid w:val="007A0384"/>
    <w:rsid w:val="007A11EC"/>
    <w:rsid w:val="007A14DD"/>
    <w:rsid w:val="007A178D"/>
    <w:rsid w:val="007A1C11"/>
    <w:rsid w:val="007A203B"/>
    <w:rsid w:val="007A27C1"/>
    <w:rsid w:val="007A3975"/>
    <w:rsid w:val="007A43BA"/>
    <w:rsid w:val="007A5934"/>
    <w:rsid w:val="007A6379"/>
    <w:rsid w:val="007A6EBB"/>
    <w:rsid w:val="007A6EFE"/>
    <w:rsid w:val="007A7770"/>
    <w:rsid w:val="007A7C9C"/>
    <w:rsid w:val="007B002B"/>
    <w:rsid w:val="007B037A"/>
    <w:rsid w:val="007B0718"/>
    <w:rsid w:val="007B094D"/>
    <w:rsid w:val="007B0A3A"/>
    <w:rsid w:val="007B0EFE"/>
    <w:rsid w:val="007B11D6"/>
    <w:rsid w:val="007B2139"/>
    <w:rsid w:val="007B2349"/>
    <w:rsid w:val="007B23E5"/>
    <w:rsid w:val="007B266D"/>
    <w:rsid w:val="007B2CB7"/>
    <w:rsid w:val="007B3932"/>
    <w:rsid w:val="007B4152"/>
    <w:rsid w:val="007B4887"/>
    <w:rsid w:val="007B50F5"/>
    <w:rsid w:val="007B5B27"/>
    <w:rsid w:val="007B5B66"/>
    <w:rsid w:val="007B5D89"/>
    <w:rsid w:val="007B5E9F"/>
    <w:rsid w:val="007B6913"/>
    <w:rsid w:val="007B6EC1"/>
    <w:rsid w:val="007B735A"/>
    <w:rsid w:val="007B7ACA"/>
    <w:rsid w:val="007C08AD"/>
    <w:rsid w:val="007C0C58"/>
    <w:rsid w:val="007C1B55"/>
    <w:rsid w:val="007C20A5"/>
    <w:rsid w:val="007C2893"/>
    <w:rsid w:val="007C3507"/>
    <w:rsid w:val="007C3B55"/>
    <w:rsid w:val="007C4029"/>
    <w:rsid w:val="007C4164"/>
    <w:rsid w:val="007C41DE"/>
    <w:rsid w:val="007C466E"/>
    <w:rsid w:val="007C4C4B"/>
    <w:rsid w:val="007C4CC3"/>
    <w:rsid w:val="007C60FD"/>
    <w:rsid w:val="007C693B"/>
    <w:rsid w:val="007C6C82"/>
    <w:rsid w:val="007C73F3"/>
    <w:rsid w:val="007C7F4A"/>
    <w:rsid w:val="007D02A3"/>
    <w:rsid w:val="007D05C9"/>
    <w:rsid w:val="007D0F1E"/>
    <w:rsid w:val="007D1513"/>
    <w:rsid w:val="007D16A6"/>
    <w:rsid w:val="007D1834"/>
    <w:rsid w:val="007D20CF"/>
    <w:rsid w:val="007D25D8"/>
    <w:rsid w:val="007D32A4"/>
    <w:rsid w:val="007D32B4"/>
    <w:rsid w:val="007D365F"/>
    <w:rsid w:val="007D412A"/>
    <w:rsid w:val="007D42D6"/>
    <w:rsid w:val="007D46F0"/>
    <w:rsid w:val="007D4A3F"/>
    <w:rsid w:val="007D4CD9"/>
    <w:rsid w:val="007D4D6B"/>
    <w:rsid w:val="007D503E"/>
    <w:rsid w:val="007D5234"/>
    <w:rsid w:val="007D534C"/>
    <w:rsid w:val="007D5B02"/>
    <w:rsid w:val="007D5E91"/>
    <w:rsid w:val="007D677D"/>
    <w:rsid w:val="007D6AF7"/>
    <w:rsid w:val="007E00E1"/>
    <w:rsid w:val="007E0865"/>
    <w:rsid w:val="007E0D35"/>
    <w:rsid w:val="007E0FE8"/>
    <w:rsid w:val="007E100A"/>
    <w:rsid w:val="007E14B3"/>
    <w:rsid w:val="007E1516"/>
    <w:rsid w:val="007E1592"/>
    <w:rsid w:val="007E18EE"/>
    <w:rsid w:val="007E274B"/>
    <w:rsid w:val="007E2FD9"/>
    <w:rsid w:val="007E4142"/>
    <w:rsid w:val="007E45A7"/>
    <w:rsid w:val="007E46E6"/>
    <w:rsid w:val="007E4719"/>
    <w:rsid w:val="007E4CF8"/>
    <w:rsid w:val="007E4DA9"/>
    <w:rsid w:val="007E4FAE"/>
    <w:rsid w:val="007E53E3"/>
    <w:rsid w:val="007E7106"/>
    <w:rsid w:val="007E723C"/>
    <w:rsid w:val="007E7D41"/>
    <w:rsid w:val="007F0391"/>
    <w:rsid w:val="007F1076"/>
    <w:rsid w:val="007F1D20"/>
    <w:rsid w:val="007F2175"/>
    <w:rsid w:val="007F3B14"/>
    <w:rsid w:val="007F4042"/>
    <w:rsid w:val="007F46D8"/>
    <w:rsid w:val="007F491D"/>
    <w:rsid w:val="007F6036"/>
    <w:rsid w:val="007F62A4"/>
    <w:rsid w:val="007F694A"/>
    <w:rsid w:val="007F697D"/>
    <w:rsid w:val="007F6F5B"/>
    <w:rsid w:val="007F7DFF"/>
    <w:rsid w:val="00800560"/>
    <w:rsid w:val="00800BD4"/>
    <w:rsid w:val="00800D6C"/>
    <w:rsid w:val="008018DE"/>
    <w:rsid w:val="00802187"/>
    <w:rsid w:val="008022AF"/>
    <w:rsid w:val="0080231F"/>
    <w:rsid w:val="0080273F"/>
    <w:rsid w:val="008037D8"/>
    <w:rsid w:val="00804342"/>
    <w:rsid w:val="008047C4"/>
    <w:rsid w:val="00804D43"/>
    <w:rsid w:val="00805727"/>
    <w:rsid w:val="00805B3E"/>
    <w:rsid w:val="00805DC7"/>
    <w:rsid w:val="00806245"/>
    <w:rsid w:val="00807A70"/>
    <w:rsid w:val="00807FB2"/>
    <w:rsid w:val="0081062F"/>
    <w:rsid w:val="00810D65"/>
    <w:rsid w:val="00811026"/>
    <w:rsid w:val="00811AA9"/>
    <w:rsid w:val="00811B6A"/>
    <w:rsid w:val="00812295"/>
    <w:rsid w:val="0081256B"/>
    <w:rsid w:val="00812870"/>
    <w:rsid w:val="00812F30"/>
    <w:rsid w:val="00814657"/>
    <w:rsid w:val="00814D39"/>
    <w:rsid w:val="00815596"/>
    <w:rsid w:val="0081590B"/>
    <w:rsid w:val="00815BB1"/>
    <w:rsid w:val="008164EC"/>
    <w:rsid w:val="008169E6"/>
    <w:rsid w:val="008173BC"/>
    <w:rsid w:val="0081742D"/>
    <w:rsid w:val="008174F3"/>
    <w:rsid w:val="008175EA"/>
    <w:rsid w:val="008178E7"/>
    <w:rsid w:val="00817A51"/>
    <w:rsid w:val="0082003D"/>
    <w:rsid w:val="008201A6"/>
    <w:rsid w:val="00823B3E"/>
    <w:rsid w:val="00823C25"/>
    <w:rsid w:val="00823ED3"/>
    <w:rsid w:val="008245F0"/>
    <w:rsid w:val="0082477C"/>
    <w:rsid w:val="008255DA"/>
    <w:rsid w:val="00826EC3"/>
    <w:rsid w:val="00826F76"/>
    <w:rsid w:val="00827312"/>
    <w:rsid w:val="00827398"/>
    <w:rsid w:val="008279A4"/>
    <w:rsid w:val="00827D24"/>
    <w:rsid w:val="00827E42"/>
    <w:rsid w:val="0083124F"/>
    <w:rsid w:val="008312C7"/>
    <w:rsid w:val="00831340"/>
    <w:rsid w:val="008313ED"/>
    <w:rsid w:val="00831488"/>
    <w:rsid w:val="00832002"/>
    <w:rsid w:val="008324C7"/>
    <w:rsid w:val="00832BEF"/>
    <w:rsid w:val="00833298"/>
    <w:rsid w:val="00833684"/>
    <w:rsid w:val="0083369C"/>
    <w:rsid w:val="00833D60"/>
    <w:rsid w:val="00834E91"/>
    <w:rsid w:val="0083511D"/>
    <w:rsid w:val="00835431"/>
    <w:rsid w:val="00835A7E"/>
    <w:rsid w:val="00835D7C"/>
    <w:rsid w:val="00835E1B"/>
    <w:rsid w:val="00835EE9"/>
    <w:rsid w:val="00835F56"/>
    <w:rsid w:val="0083656E"/>
    <w:rsid w:val="00836676"/>
    <w:rsid w:val="00836882"/>
    <w:rsid w:val="008374CE"/>
    <w:rsid w:val="0083798C"/>
    <w:rsid w:val="00840202"/>
    <w:rsid w:val="00840DE8"/>
    <w:rsid w:val="0084106B"/>
    <w:rsid w:val="008410AB"/>
    <w:rsid w:val="00841799"/>
    <w:rsid w:val="0084270B"/>
    <w:rsid w:val="00842B21"/>
    <w:rsid w:val="00842CC3"/>
    <w:rsid w:val="00843608"/>
    <w:rsid w:val="00843AAF"/>
    <w:rsid w:val="0084404B"/>
    <w:rsid w:val="0084448E"/>
    <w:rsid w:val="00844794"/>
    <w:rsid w:val="00844F7C"/>
    <w:rsid w:val="00845315"/>
    <w:rsid w:val="00845322"/>
    <w:rsid w:val="00845B4B"/>
    <w:rsid w:val="00845F32"/>
    <w:rsid w:val="008464FB"/>
    <w:rsid w:val="00847552"/>
    <w:rsid w:val="00847AFC"/>
    <w:rsid w:val="00847B54"/>
    <w:rsid w:val="00847F00"/>
    <w:rsid w:val="008505BC"/>
    <w:rsid w:val="008507A9"/>
    <w:rsid w:val="008509C5"/>
    <w:rsid w:val="008511A9"/>
    <w:rsid w:val="008517AA"/>
    <w:rsid w:val="00851D1A"/>
    <w:rsid w:val="00851DB0"/>
    <w:rsid w:val="0085212B"/>
    <w:rsid w:val="008528D5"/>
    <w:rsid w:val="00852ACD"/>
    <w:rsid w:val="00852B0B"/>
    <w:rsid w:val="008531B1"/>
    <w:rsid w:val="00853C27"/>
    <w:rsid w:val="00853D97"/>
    <w:rsid w:val="0085416D"/>
    <w:rsid w:val="00854F22"/>
    <w:rsid w:val="00855310"/>
    <w:rsid w:val="008557B3"/>
    <w:rsid w:val="00856EAF"/>
    <w:rsid w:val="008570CB"/>
    <w:rsid w:val="0085747F"/>
    <w:rsid w:val="008574C4"/>
    <w:rsid w:val="00857549"/>
    <w:rsid w:val="00857D19"/>
    <w:rsid w:val="0086005D"/>
    <w:rsid w:val="00860065"/>
    <w:rsid w:val="008601B4"/>
    <w:rsid w:val="00860337"/>
    <w:rsid w:val="00860A8C"/>
    <w:rsid w:val="00860B82"/>
    <w:rsid w:val="00860E01"/>
    <w:rsid w:val="008610EF"/>
    <w:rsid w:val="0086111E"/>
    <w:rsid w:val="00861A03"/>
    <w:rsid w:val="008626BE"/>
    <w:rsid w:val="00863104"/>
    <w:rsid w:val="008637C8"/>
    <w:rsid w:val="00863FBC"/>
    <w:rsid w:val="008645EF"/>
    <w:rsid w:val="008646F3"/>
    <w:rsid w:val="008651D9"/>
    <w:rsid w:val="00865651"/>
    <w:rsid w:val="00865AE0"/>
    <w:rsid w:val="00865B28"/>
    <w:rsid w:val="00866571"/>
    <w:rsid w:val="0086675F"/>
    <w:rsid w:val="008667DE"/>
    <w:rsid w:val="008669A2"/>
    <w:rsid w:val="008669D7"/>
    <w:rsid w:val="008673D4"/>
    <w:rsid w:val="008677C1"/>
    <w:rsid w:val="00867B1F"/>
    <w:rsid w:val="00867E64"/>
    <w:rsid w:val="00871B6E"/>
    <w:rsid w:val="00872457"/>
    <w:rsid w:val="0087259F"/>
    <w:rsid w:val="00873141"/>
    <w:rsid w:val="0087332C"/>
    <w:rsid w:val="00873768"/>
    <w:rsid w:val="008737D2"/>
    <w:rsid w:val="00873D1C"/>
    <w:rsid w:val="00874430"/>
    <w:rsid w:val="0087538F"/>
    <w:rsid w:val="0087598B"/>
    <w:rsid w:val="00875BF1"/>
    <w:rsid w:val="00875C8F"/>
    <w:rsid w:val="008763AE"/>
    <w:rsid w:val="00876BF3"/>
    <w:rsid w:val="00876DF8"/>
    <w:rsid w:val="0087713F"/>
    <w:rsid w:val="00877387"/>
    <w:rsid w:val="00877BC9"/>
    <w:rsid w:val="0088022A"/>
    <w:rsid w:val="00880574"/>
    <w:rsid w:val="0088075A"/>
    <w:rsid w:val="00880BCB"/>
    <w:rsid w:val="0088270D"/>
    <w:rsid w:val="00882A42"/>
    <w:rsid w:val="00882A97"/>
    <w:rsid w:val="00882EBC"/>
    <w:rsid w:val="00883934"/>
    <w:rsid w:val="00883F78"/>
    <w:rsid w:val="00884C5E"/>
    <w:rsid w:val="00885297"/>
    <w:rsid w:val="008854DD"/>
    <w:rsid w:val="00885C4A"/>
    <w:rsid w:val="0088645C"/>
    <w:rsid w:val="00886730"/>
    <w:rsid w:val="00886C0C"/>
    <w:rsid w:val="00886FC6"/>
    <w:rsid w:val="008870A8"/>
    <w:rsid w:val="008874EA"/>
    <w:rsid w:val="00887F0F"/>
    <w:rsid w:val="0089015B"/>
    <w:rsid w:val="00890296"/>
    <w:rsid w:val="0089030D"/>
    <w:rsid w:val="008907B2"/>
    <w:rsid w:val="00890806"/>
    <w:rsid w:val="00890BD9"/>
    <w:rsid w:val="00891467"/>
    <w:rsid w:val="00891892"/>
    <w:rsid w:val="00891ECE"/>
    <w:rsid w:val="008926E0"/>
    <w:rsid w:val="00892EBB"/>
    <w:rsid w:val="00893CB4"/>
    <w:rsid w:val="00894786"/>
    <w:rsid w:val="00894C3B"/>
    <w:rsid w:val="00895506"/>
    <w:rsid w:val="0089569E"/>
    <w:rsid w:val="00895B39"/>
    <w:rsid w:val="00895DC0"/>
    <w:rsid w:val="008963B9"/>
    <w:rsid w:val="008969A2"/>
    <w:rsid w:val="00896BA1"/>
    <w:rsid w:val="008979A5"/>
    <w:rsid w:val="008A015C"/>
    <w:rsid w:val="008A16DD"/>
    <w:rsid w:val="008A1DA5"/>
    <w:rsid w:val="008A20AF"/>
    <w:rsid w:val="008A21C8"/>
    <w:rsid w:val="008A222F"/>
    <w:rsid w:val="008A226E"/>
    <w:rsid w:val="008A2765"/>
    <w:rsid w:val="008A2CDB"/>
    <w:rsid w:val="008A2EB5"/>
    <w:rsid w:val="008A2FAA"/>
    <w:rsid w:val="008A2FE0"/>
    <w:rsid w:val="008A387D"/>
    <w:rsid w:val="008A3B5C"/>
    <w:rsid w:val="008A46DA"/>
    <w:rsid w:val="008A524F"/>
    <w:rsid w:val="008A55E8"/>
    <w:rsid w:val="008A6179"/>
    <w:rsid w:val="008A65D2"/>
    <w:rsid w:val="008A6E7B"/>
    <w:rsid w:val="008A7087"/>
    <w:rsid w:val="008A734E"/>
    <w:rsid w:val="008A7CD4"/>
    <w:rsid w:val="008B03AC"/>
    <w:rsid w:val="008B09F7"/>
    <w:rsid w:val="008B0DC6"/>
    <w:rsid w:val="008B2221"/>
    <w:rsid w:val="008B23C7"/>
    <w:rsid w:val="008B304C"/>
    <w:rsid w:val="008B3CA5"/>
    <w:rsid w:val="008B44AD"/>
    <w:rsid w:val="008B46D7"/>
    <w:rsid w:val="008B4DF6"/>
    <w:rsid w:val="008B63F5"/>
    <w:rsid w:val="008B6B18"/>
    <w:rsid w:val="008B6CCB"/>
    <w:rsid w:val="008B6E94"/>
    <w:rsid w:val="008B769D"/>
    <w:rsid w:val="008B7BEA"/>
    <w:rsid w:val="008C00A6"/>
    <w:rsid w:val="008C05A4"/>
    <w:rsid w:val="008C10CF"/>
    <w:rsid w:val="008C148B"/>
    <w:rsid w:val="008C255C"/>
    <w:rsid w:val="008C2800"/>
    <w:rsid w:val="008C298F"/>
    <w:rsid w:val="008C2AFB"/>
    <w:rsid w:val="008C2EBD"/>
    <w:rsid w:val="008C363C"/>
    <w:rsid w:val="008C418D"/>
    <w:rsid w:val="008C47CF"/>
    <w:rsid w:val="008C480E"/>
    <w:rsid w:val="008C4A37"/>
    <w:rsid w:val="008C5008"/>
    <w:rsid w:val="008C507A"/>
    <w:rsid w:val="008C5161"/>
    <w:rsid w:val="008C52E6"/>
    <w:rsid w:val="008C5630"/>
    <w:rsid w:val="008C568D"/>
    <w:rsid w:val="008C5774"/>
    <w:rsid w:val="008C643F"/>
    <w:rsid w:val="008C65DF"/>
    <w:rsid w:val="008C700C"/>
    <w:rsid w:val="008C71B9"/>
    <w:rsid w:val="008C79AC"/>
    <w:rsid w:val="008C7ABC"/>
    <w:rsid w:val="008C7F30"/>
    <w:rsid w:val="008C7F92"/>
    <w:rsid w:val="008D01DD"/>
    <w:rsid w:val="008D0B16"/>
    <w:rsid w:val="008D0E73"/>
    <w:rsid w:val="008D0F10"/>
    <w:rsid w:val="008D10B7"/>
    <w:rsid w:val="008D17AA"/>
    <w:rsid w:val="008D2026"/>
    <w:rsid w:val="008D2262"/>
    <w:rsid w:val="008D2D5C"/>
    <w:rsid w:val="008D2F40"/>
    <w:rsid w:val="008D337C"/>
    <w:rsid w:val="008D3835"/>
    <w:rsid w:val="008D39C3"/>
    <w:rsid w:val="008D3AD0"/>
    <w:rsid w:val="008D40BB"/>
    <w:rsid w:val="008D4351"/>
    <w:rsid w:val="008D45F9"/>
    <w:rsid w:val="008D498B"/>
    <w:rsid w:val="008D4CED"/>
    <w:rsid w:val="008D4DCF"/>
    <w:rsid w:val="008D5619"/>
    <w:rsid w:val="008D5711"/>
    <w:rsid w:val="008D60D2"/>
    <w:rsid w:val="008D634B"/>
    <w:rsid w:val="008D65C8"/>
    <w:rsid w:val="008D6996"/>
    <w:rsid w:val="008D6DC9"/>
    <w:rsid w:val="008D6E9A"/>
    <w:rsid w:val="008D72D1"/>
    <w:rsid w:val="008D78E1"/>
    <w:rsid w:val="008D7927"/>
    <w:rsid w:val="008D7B84"/>
    <w:rsid w:val="008E0451"/>
    <w:rsid w:val="008E0726"/>
    <w:rsid w:val="008E0975"/>
    <w:rsid w:val="008E144B"/>
    <w:rsid w:val="008E14DA"/>
    <w:rsid w:val="008E1951"/>
    <w:rsid w:val="008E1A1F"/>
    <w:rsid w:val="008E1C9A"/>
    <w:rsid w:val="008E1F1F"/>
    <w:rsid w:val="008E24A8"/>
    <w:rsid w:val="008E2A63"/>
    <w:rsid w:val="008E3A6C"/>
    <w:rsid w:val="008E4359"/>
    <w:rsid w:val="008E4F3E"/>
    <w:rsid w:val="008E5396"/>
    <w:rsid w:val="008E54B3"/>
    <w:rsid w:val="008E587B"/>
    <w:rsid w:val="008E648E"/>
    <w:rsid w:val="008E7675"/>
    <w:rsid w:val="008E798E"/>
    <w:rsid w:val="008E7C15"/>
    <w:rsid w:val="008E7C69"/>
    <w:rsid w:val="008F08DA"/>
    <w:rsid w:val="008F0E60"/>
    <w:rsid w:val="008F0E91"/>
    <w:rsid w:val="008F1162"/>
    <w:rsid w:val="008F12B4"/>
    <w:rsid w:val="008F12BF"/>
    <w:rsid w:val="008F1A4A"/>
    <w:rsid w:val="008F2238"/>
    <w:rsid w:val="008F25AA"/>
    <w:rsid w:val="008F2624"/>
    <w:rsid w:val="008F28E7"/>
    <w:rsid w:val="008F2CD6"/>
    <w:rsid w:val="008F2CDD"/>
    <w:rsid w:val="008F32D5"/>
    <w:rsid w:val="008F3E07"/>
    <w:rsid w:val="008F3E42"/>
    <w:rsid w:val="008F42A0"/>
    <w:rsid w:val="008F49E5"/>
    <w:rsid w:val="008F4CED"/>
    <w:rsid w:val="008F4D51"/>
    <w:rsid w:val="008F58B2"/>
    <w:rsid w:val="008F5E31"/>
    <w:rsid w:val="008F608E"/>
    <w:rsid w:val="008F6218"/>
    <w:rsid w:val="008F7459"/>
    <w:rsid w:val="008F7465"/>
    <w:rsid w:val="009005E5"/>
    <w:rsid w:val="0090095D"/>
    <w:rsid w:val="00900B8E"/>
    <w:rsid w:val="00900D6D"/>
    <w:rsid w:val="00901094"/>
    <w:rsid w:val="00901099"/>
    <w:rsid w:val="00901587"/>
    <w:rsid w:val="00901660"/>
    <w:rsid w:val="00901836"/>
    <w:rsid w:val="00901A5B"/>
    <w:rsid w:val="009022D3"/>
    <w:rsid w:val="00902478"/>
    <w:rsid w:val="009026FC"/>
    <w:rsid w:val="0090324B"/>
    <w:rsid w:val="00903AD1"/>
    <w:rsid w:val="00903B08"/>
    <w:rsid w:val="00905166"/>
    <w:rsid w:val="009056BD"/>
    <w:rsid w:val="00905BF9"/>
    <w:rsid w:val="00905D2E"/>
    <w:rsid w:val="0090616B"/>
    <w:rsid w:val="00906259"/>
    <w:rsid w:val="00907C7A"/>
    <w:rsid w:val="00907C9D"/>
    <w:rsid w:val="009101BA"/>
    <w:rsid w:val="00910421"/>
    <w:rsid w:val="00910C78"/>
    <w:rsid w:val="00911852"/>
    <w:rsid w:val="009119D6"/>
    <w:rsid w:val="00911EC7"/>
    <w:rsid w:val="00912447"/>
    <w:rsid w:val="009128CB"/>
    <w:rsid w:val="009131BD"/>
    <w:rsid w:val="00913BE4"/>
    <w:rsid w:val="00913CFB"/>
    <w:rsid w:val="0091407C"/>
    <w:rsid w:val="009163E3"/>
    <w:rsid w:val="0091642B"/>
    <w:rsid w:val="009168C4"/>
    <w:rsid w:val="00916B5A"/>
    <w:rsid w:val="00916DC5"/>
    <w:rsid w:val="0091713D"/>
    <w:rsid w:val="0091749D"/>
    <w:rsid w:val="00917765"/>
    <w:rsid w:val="00920457"/>
    <w:rsid w:val="00920732"/>
    <w:rsid w:val="00921243"/>
    <w:rsid w:val="009213D9"/>
    <w:rsid w:val="009218E9"/>
    <w:rsid w:val="0092264B"/>
    <w:rsid w:val="00922974"/>
    <w:rsid w:val="00922B12"/>
    <w:rsid w:val="00923E90"/>
    <w:rsid w:val="00924201"/>
    <w:rsid w:val="00924337"/>
    <w:rsid w:val="0092436A"/>
    <w:rsid w:val="00924396"/>
    <w:rsid w:val="00924BDA"/>
    <w:rsid w:val="00924CF2"/>
    <w:rsid w:val="00925108"/>
    <w:rsid w:val="00925361"/>
    <w:rsid w:val="0092580C"/>
    <w:rsid w:val="00925D03"/>
    <w:rsid w:val="00926217"/>
    <w:rsid w:val="00926343"/>
    <w:rsid w:val="00926F3A"/>
    <w:rsid w:val="009270E4"/>
    <w:rsid w:val="00927859"/>
    <w:rsid w:val="00930A39"/>
    <w:rsid w:val="00930E8F"/>
    <w:rsid w:val="00930EB5"/>
    <w:rsid w:val="00931120"/>
    <w:rsid w:val="00931CDA"/>
    <w:rsid w:val="00931EDA"/>
    <w:rsid w:val="00931EF4"/>
    <w:rsid w:val="00933076"/>
    <w:rsid w:val="009331BF"/>
    <w:rsid w:val="009334B0"/>
    <w:rsid w:val="009346AE"/>
    <w:rsid w:val="00934908"/>
    <w:rsid w:val="00934D34"/>
    <w:rsid w:val="0093523F"/>
    <w:rsid w:val="00935D53"/>
    <w:rsid w:val="00936516"/>
    <w:rsid w:val="00936C26"/>
    <w:rsid w:val="00936CAD"/>
    <w:rsid w:val="00936CCB"/>
    <w:rsid w:val="00936E11"/>
    <w:rsid w:val="0093731A"/>
    <w:rsid w:val="0093767C"/>
    <w:rsid w:val="00937695"/>
    <w:rsid w:val="00937E00"/>
    <w:rsid w:val="00937FF4"/>
    <w:rsid w:val="00940B7A"/>
    <w:rsid w:val="009418B1"/>
    <w:rsid w:val="00941D38"/>
    <w:rsid w:val="00941EBA"/>
    <w:rsid w:val="00941F4E"/>
    <w:rsid w:val="009425AA"/>
    <w:rsid w:val="00942708"/>
    <w:rsid w:val="0094288B"/>
    <w:rsid w:val="00942ABC"/>
    <w:rsid w:val="00942BDC"/>
    <w:rsid w:val="00942BFD"/>
    <w:rsid w:val="00942E44"/>
    <w:rsid w:val="00944663"/>
    <w:rsid w:val="00944E06"/>
    <w:rsid w:val="0094664F"/>
    <w:rsid w:val="009479B0"/>
    <w:rsid w:val="00947A22"/>
    <w:rsid w:val="00947F16"/>
    <w:rsid w:val="00950D3D"/>
    <w:rsid w:val="009511CB"/>
    <w:rsid w:val="00951469"/>
    <w:rsid w:val="0095190F"/>
    <w:rsid w:val="00951D29"/>
    <w:rsid w:val="00951E81"/>
    <w:rsid w:val="009525C2"/>
    <w:rsid w:val="0095318E"/>
    <w:rsid w:val="00954111"/>
    <w:rsid w:val="00954400"/>
    <w:rsid w:val="009544EF"/>
    <w:rsid w:val="00954778"/>
    <w:rsid w:val="00954852"/>
    <w:rsid w:val="00956AE5"/>
    <w:rsid w:val="00956CD2"/>
    <w:rsid w:val="00956DFA"/>
    <w:rsid w:val="0095703A"/>
    <w:rsid w:val="009571F9"/>
    <w:rsid w:val="00957C14"/>
    <w:rsid w:val="00957E95"/>
    <w:rsid w:val="00960152"/>
    <w:rsid w:val="0096051B"/>
    <w:rsid w:val="009607FB"/>
    <w:rsid w:val="009612FF"/>
    <w:rsid w:val="0096184E"/>
    <w:rsid w:val="00961E24"/>
    <w:rsid w:val="00962078"/>
    <w:rsid w:val="0096243A"/>
    <w:rsid w:val="009626D1"/>
    <w:rsid w:val="00963636"/>
    <w:rsid w:val="009636F4"/>
    <w:rsid w:val="00963810"/>
    <w:rsid w:val="0096519D"/>
    <w:rsid w:val="0096566A"/>
    <w:rsid w:val="0096590A"/>
    <w:rsid w:val="0096600C"/>
    <w:rsid w:val="0096611D"/>
    <w:rsid w:val="009662DD"/>
    <w:rsid w:val="00966DFA"/>
    <w:rsid w:val="00966E57"/>
    <w:rsid w:val="00966F60"/>
    <w:rsid w:val="00966FB9"/>
    <w:rsid w:val="0096700E"/>
    <w:rsid w:val="009670C4"/>
    <w:rsid w:val="00967619"/>
    <w:rsid w:val="00967D8E"/>
    <w:rsid w:val="0097021E"/>
    <w:rsid w:val="00970870"/>
    <w:rsid w:val="009718A3"/>
    <w:rsid w:val="00971B03"/>
    <w:rsid w:val="00971EEA"/>
    <w:rsid w:val="0097200C"/>
    <w:rsid w:val="009720D9"/>
    <w:rsid w:val="00972124"/>
    <w:rsid w:val="009729DB"/>
    <w:rsid w:val="00972B2E"/>
    <w:rsid w:val="00973AB9"/>
    <w:rsid w:val="00973CF3"/>
    <w:rsid w:val="009744AD"/>
    <w:rsid w:val="009746BE"/>
    <w:rsid w:val="00974D8C"/>
    <w:rsid w:val="0097525E"/>
    <w:rsid w:val="00975264"/>
    <w:rsid w:val="00975303"/>
    <w:rsid w:val="00975607"/>
    <w:rsid w:val="0097599E"/>
    <w:rsid w:val="0097628A"/>
    <w:rsid w:val="00977A84"/>
    <w:rsid w:val="00977DA9"/>
    <w:rsid w:val="00980359"/>
    <w:rsid w:val="00980ACA"/>
    <w:rsid w:val="00980C10"/>
    <w:rsid w:val="00980DD7"/>
    <w:rsid w:val="00981273"/>
    <w:rsid w:val="0098198F"/>
    <w:rsid w:val="0098325D"/>
    <w:rsid w:val="00983806"/>
    <w:rsid w:val="00984249"/>
    <w:rsid w:val="00984657"/>
    <w:rsid w:val="00984B7F"/>
    <w:rsid w:val="00984D1A"/>
    <w:rsid w:val="00984F01"/>
    <w:rsid w:val="00984F31"/>
    <w:rsid w:val="009851D6"/>
    <w:rsid w:val="00985C69"/>
    <w:rsid w:val="0098616E"/>
    <w:rsid w:val="0098625C"/>
    <w:rsid w:val="0098666E"/>
    <w:rsid w:val="0098742F"/>
    <w:rsid w:val="00987594"/>
    <w:rsid w:val="00987627"/>
    <w:rsid w:val="00987652"/>
    <w:rsid w:val="009877B5"/>
    <w:rsid w:val="00987BCF"/>
    <w:rsid w:val="009901A9"/>
    <w:rsid w:val="0099020F"/>
    <w:rsid w:val="00990361"/>
    <w:rsid w:val="00990B38"/>
    <w:rsid w:val="00990CE6"/>
    <w:rsid w:val="00991B7F"/>
    <w:rsid w:val="00993C0D"/>
    <w:rsid w:val="00993CD5"/>
    <w:rsid w:val="00993D09"/>
    <w:rsid w:val="00994010"/>
    <w:rsid w:val="00994ACD"/>
    <w:rsid w:val="00996137"/>
    <w:rsid w:val="009963B6"/>
    <w:rsid w:val="0099675B"/>
    <w:rsid w:val="00996F3D"/>
    <w:rsid w:val="00996F5D"/>
    <w:rsid w:val="009974D4"/>
    <w:rsid w:val="009977E5"/>
    <w:rsid w:val="00997842"/>
    <w:rsid w:val="00997D68"/>
    <w:rsid w:val="009A0371"/>
    <w:rsid w:val="009A088C"/>
    <w:rsid w:val="009A0BEC"/>
    <w:rsid w:val="009A1426"/>
    <w:rsid w:val="009A15DA"/>
    <w:rsid w:val="009A288B"/>
    <w:rsid w:val="009A3AF1"/>
    <w:rsid w:val="009A400B"/>
    <w:rsid w:val="009A4556"/>
    <w:rsid w:val="009A508D"/>
    <w:rsid w:val="009A528F"/>
    <w:rsid w:val="009A54F8"/>
    <w:rsid w:val="009A577C"/>
    <w:rsid w:val="009A5F6F"/>
    <w:rsid w:val="009A6A30"/>
    <w:rsid w:val="009A6BD4"/>
    <w:rsid w:val="009A6C59"/>
    <w:rsid w:val="009A75DF"/>
    <w:rsid w:val="009A7A7B"/>
    <w:rsid w:val="009B00B2"/>
    <w:rsid w:val="009B0178"/>
    <w:rsid w:val="009B0F4E"/>
    <w:rsid w:val="009B1873"/>
    <w:rsid w:val="009B1C53"/>
    <w:rsid w:val="009B1D80"/>
    <w:rsid w:val="009B2089"/>
    <w:rsid w:val="009B2723"/>
    <w:rsid w:val="009B31F2"/>
    <w:rsid w:val="009B4AA2"/>
    <w:rsid w:val="009B4D73"/>
    <w:rsid w:val="009B4F9A"/>
    <w:rsid w:val="009B60A6"/>
    <w:rsid w:val="009B614E"/>
    <w:rsid w:val="009B644D"/>
    <w:rsid w:val="009B6689"/>
    <w:rsid w:val="009B78AB"/>
    <w:rsid w:val="009C0BB9"/>
    <w:rsid w:val="009C130D"/>
    <w:rsid w:val="009C1428"/>
    <w:rsid w:val="009C2911"/>
    <w:rsid w:val="009C31A4"/>
    <w:rsid w:val="009C3583"/>
    <w:rsid w:val="009C45D3"/>
    <w:rsid w:val="009C49D0"/>
    <w:rsid w:val="009C49E2"/>
    <w:rsid w:val="009C4B67"/>
    <w:rsid w:val="009C4BA3"/>
    <w:rsid w:val="009C4E89"/>
    <w:rsid w:val="009C4EBF"/>
    <w:rsid w:val="009C553D"/>
    <w:rsid w:val="009C5E96"/>
    <w:rsid w:val="009C604C"/>
    <w:rsid w:val="009C6219"/>
    <w:rsid w:val="009C63BE"/>
    <w:rsid w:val="009C64AB"/>
    <w:rsid w:val="009C65BC"/>
    <w:rsid w:val="009C6C1F"/>
    <w:rsid w:val="009C6CAC"/>
    <w:rsid w:val="009C7D1E"/>
    <w:rsid w:val="009D001C"/>
    <w:rsid w:val="009D0175"/>
    <w:rsid w:val="009D022C"/>
    <w:rsid w:val="009D0455"/>
    <w:rsid w:val="009D05CE"/>
    <w:rsid w:val="009D0EE8"/>
    <w:rsid w:val="009D1659"/>
    <w:rsid w:val="009D2474"/>
    <w:rsid w:val="009D275F"/>
    <w:rsid w:val="009D289C"/>
    <w:rsid w:val="009D3B86"/>
    <w:rsid w:val="009D4362"/>
    <w:rsid w:val="009D4B4C"/>
    <w:rsid w:val="009D4BAD"/>
    <w:rsid w:val="009D4F80"/>
    <w:rsid w:val="009D5134"/>
    <w:rsid w:val="009D5584"/>
    <w:rsid w:val="009D5F1C"/>
    <w:rsid w:val="009D6014"/>
    <w:rsid w:val="009D6241"/>
    <w:rsid w:val="009D6429"/>
    <w:rsid w:val="009D6741"/>
    <w:rsid w:val="009E02A4"/>
    <w:rsid w:val="009E0553"/>
    <w:rsid w:val="009E14BA"/>
    <w:rsid w:val="009E1519"/>
    <w:rsid w:val="009E165F"/>
    <w:rsid w:val="009E172E"/>
    <w:rsid w:val="009E17C2"/>
    <w:rsid w:val="009E2C60"/>
    <w:rsid w:val="009E3D8E"/>
    <w:rsid w:val="009E40FF"/>
    <w:rsid w:val="009E496C"/>
    <w:rsid w:val="009E4AF0"/>
    <w:rsid w:val="009E4C96"/>
    <w:rsid w:val="009E4D24"/>
    <w:rsid w:val="009E539D"/>
    <w:rsid w:val="009E56D2"/>
    <w:rsid w:val="009E59B0"/>
    <w:rsid w:val="009E65F6"/>
    <w:rsid w:val="009E671C"/>
    <w:rsid w:val="009E70E0"/>
    <w:rsid w:val="009F04C0"/>
    <w:rsid w:val="009F0564"/>
    <w:rsid w:val="009F06D2"/>
    <w:rsid w:val="009F0D8D"/>
    <w:rsid w:val="009F10BD"/>
    <w:rsid w:val="009F1386"/>
    <w:rsid w:val="009F1C15"/>
    <w:rsid w:val="009F20C6"/>
    <w:rsid w:val="009F224B"/>
    <w:rsid w:val="009F2EDA"/>
    <w:rsid w:val="009F3037"/>
    <w:rsid w:val="009F3AEF"/>
    <w:rsid w:val="009F4308"/>
    <w:rsid w:val="009F4D32"/>
    <w:rsid w:val="009F50A4"/>
    <w:rsid w:val="009F5544"/>
    <w:rsid w:val="009F55AB"/>
    <w:rsid w:val="009F60F7"/>
    <w:rsid w:val="009F6A7E"/>
    <w:rsid w:val="009F7AD9"/>
    <w:rsid w:val="009F7BDA"/>
    <w:rsid w:val="009F7E2B"/>
    <w:rsid w:val="00A00605"/>
    <w:rsid w:val="00A007B5"/>
    <w:rsid w:val="00A01039"/>
    <w:rsid w:val="00A013C8"/>
    <w:rsid w:val="00A01415"/>
    <w:rsid w:val="00A017ED"/>
    <w:rsid w:val="00A02149"/>
    <w:rsid w:val="00A036C3"/>
    <w:rsid w:val="00A03B23"/>
    <w:rsid w:val="00A04711"/>
    <w:rsid w:val="00A04B50"/>
    <w:rsid w:val="00A04D6E"/>
    <w:rsid w:val="00A04E15"/>
    <w:rsid w:val="00A05C29"/>
    <w:rsid w:val="00A05C83"/>
    <w:rsid w:val="00A05F7B"/>
    <w:rsid w:val="00A06207"/>
    <w:rsid w:val="00A065D3"/>
    <w:rsid w:val="00A06E3C"/>
    <w:rsid w:val="00A0713E"/>
    <w:rsid w:val="00A07D60"/>
    <w:rsid w:val="00A07EE2"/>
    <w:rsid w:val="00A103D7"/>
    <w:rsid w:val="00A10A8F"/>
    <w:rsid w:val="00A1140D"/>
    <w:rsid w:val="00A11BD6"/>
    <w:rsid w:val="00A121DB"/>
    <w:rsid w:val="00A1221F"/>
    <w:rsid w:val="00A129CE"/>
    <w:rsid w:val="00A12B81"/>
    <w:rsid w:val="00A12C3E"/>
    <w:rsid w:val="00A12DC9"/>
    <w:rsid w:val="00A130CC"/>
    <w:rsid w:val="00A138A6"/>
    <w:rsid w:val="00A146B2"/>
    <w:rsid w:val="00A159E1"/>
    <w:rsid w:val="00A16B36"/>
    <w:rsid w:val="00A17868"/>
    <w:rsid w:val="00A2075D"/>
    <w:rsid w:val="00A20865"/>
    <w:rsid w:val="00A20907"/>
    <w:rsid w:val="00A20CEB"/>
    <w:rsid w:val="00A21C20"/>
    <w:rsid w:val="00A21F62"/>
    <w:rsid w:val="00A21FC7"/>
    <w:rsid w:val="00A22409"/>
    <w:rsid w:val="00A226AF"/>
    <w:rsid w:val="00A227FD"/>
    <w:rsid w:val="00A22955"/>
    <w:rsid w:val="00A2351F"/>
    <w:rsid w:val="00A24D83"/>
    <w:rsid w:val="00A25309"/>
    <w:rsid w:val="00A2546B"/>
    <w:rsid w:val="00A254A4"/>
    <w:rsid w:val="00A255B4"/>
    <w:rsid w:val="00A2609B"/>
    <w:rsid w:val="00A26504"/>
    <w:rsid w:val="00A26C7E"/>
    <w:rsid w:val="00A274AB"/>
    <w:rsid w:val="00A275C6"/>
    <w:rsid w:val="00A2782B"/>
    <w:rsid w:val="00A278A0"/>
    <w:rsid w:val="00A27A69"/>
    <w:rsid w:val="00A30644"/>
    <w:rsid w:val="00A3239C"/>
    <w:rsid w:val="00A32D71"/>
    <w:rsid w:val="00A32DA2"/>
    <w:rsid w:val="00A33836"/>
    <w:rsid w:val="00A346A2"/>
    <w:rsid w:val="00A347FE"/>
    <w:rsid w:val="00A350AC"/>
    <w:rsid w:val="00A350CA"/>
    <w:rsid w:val="00A35199"/>
    <w:rsid w:val="00A351AB"/>
    <w:rsid w:val="00A352C8"/>
    <w:rsid w:val="00A358B2"/>
    <w:rsid w:val="00A35AA5"/>
    <w:rsid w:val="00A36146"/>
    <w:rsid w:val="00A36A7D"/>
    <w:rsid w:val="00A3702C"/>
    <w:rsid w:val="00A37259"/>
    <w:rsid w:val="00A373A4"/>
    <w:rsid w:val="00A373A8"/>
    <w:rsid w:val="00A37462"/>
    <w:rsid w:val="00A37954"/>
    <w:rsid w:val="00A37A52"/>
    <w:rsid w:val="00A37D21"/>
    <w:rsid w:val="00A37DEF"/>
    <w:rsid w:val="00A40159"/>
    <w:rsid w:val="00A4056B"/>
    <w:rsid w:val="00A409B4"/>
    <w:rsid w:val="00A40EB3"/>
    <w:rsid w:val="00A41004"/>
    <w:rsid w:val="00A4119C"/>
    <w:rsid w:val="00A4163E"/>
    <w:rsid w:val="00A41DE2"/>
    <w:rsid w:val="00A42001"/>
    <w:rsid w:val="00A4325D"/>
    <w:rsid w:val="00A433CD"/>
    <w:rsid w:val="00A435C0"/>
    <w:rsid w:val="00A44040"/>
    <w:rsid w:val="00A44269"/>
    <w:rsid w:val="00A4474C"/>
    <w:rsid w:val="00A448D3"/>
    <w:rsid w:val="00A44DF6"/>
    <w:rsid w:val="00A45D71"/>
    <w:rsid w:val="00A4631D"/>
    <w:rsid w:val="00A46589"/>
    <w:rsid w:val="00A46DC4"/>
    <w:rsid w:val="00A46FF2"/>
    <w:rsid w:val="00A471C9"/>
    <w:rsid w:val="00A477CC"/>
    <w:rsid w:val="00A5007B"/>
    <w:rsid w:val="00A50B78"/>
    <w:rsid w:val="00A50DE1"/>
    <w:rsid w:val="00A51BD5"/>
    <w:rsid w:val="00A52A83"/>
    <w:rsid w:val="00A52EE8"/>
    <w:rsid w:val="00A530ED"/>
    <w:rsid w:val="00A55256"/>
    <w:rsid w:val="00A556E2"/>
    <w:rsid w:val="00A5584A"/>
    <w:rsid w:val="00A558CA"/>
    <w:rsid w:val="00A55F72"/>
    <w:rsid w:val="00A5600E"/>
    <w:rsid w:val="00A561F5"/>
    <w:rsid w:val="00A56690"/>
    <w:rsid w:val="00A56F5F"/>
    <w:rsid w:val="00A570C9"/>
    <w:rsid w:val="00A57205"/>
    <w:rsid w:val="00A57516"/>
    <w:rsid w:val="00A57687"/>
    <w:rsid w:val="00A57B28"/>
    <w:rsid w:val="00A57E7C"/>
    <w:rsid w:val="00A6040D"/>
    <w:rsid w:val="00A604CE"/>
    <w:rsid w:val="00A60AB2"/>
    <w:rsid w:val="00A60B44"/>
    <w:rsid w:val="00A60C7F"/>
    <w:rsid w:val="00A60D63"/>
    <w:rsid w:val="00A60F22"/>
    <w:rsid w:val="00A610E7"/>
    <w:rsid w:val="00A610F4"/>
    <w:rsid w:val="00A61B4C"/>
    <w:rsid w:val="00A61C5A"/>
    <w:rsid w:val="00A62068"/>
    <w:rsid w:val="00A623C5"/>
    <w:rsid w:val="00A62C0B"/>
    <w:rsid w:val="00A63AC8"/>
    <w:rsid w:val="00A63ADC"/>
    <w:rsid w:val="00A644F3"/>
    <w:rsid w:val="00A6513D"/>
    <w:rsid w:val="00A65806"/>
    <w:rsid w:val="00A659FB"/>
    <w:rsid w:val="00A661E7"/>
    <w:rsid w:val="00A6620E"/>
    <w:rsid w:val="00A67873"/>
    <w:rsid w:val="00A67A4B"/>
    <w:rsid w:val="00A67F32"/>
    <w:rsid w:val="00A70237"/>
    <w:rsid w:val="00A7073F"/>
    <w:rsid w:val="00A715DD"/>
    <w:rsid w:val="00A716D6"/>
    <w:rsid w:val="00A720F1"/>
    <w:rsid w:val="00A730D3"/>
    <w:rsid w:val="00A73255"/>
    <w:rsid w:val="00A74254"/>
    <w:rsid w:val="00A74263"/>
    <w:rsid w:val="00A74352"/>
    <w:rsid w:val="00A743FE"/>
    <w:rsid w:val="00A747E8"/>
    <w:rsid w:val="00A74B42"/>
    <w:rsid w:val="00A75072"/>
    <w:rsid w:val="00A752E4"/>
    <w:rsid w:val="00A75423"/>
    <w:rsid w:val="00A75487"/>
    <w:rsid w:val="00A76D76"/>
    <w:rsid w:val="00A775CA"/>
    <w:rsid w:val="00A778E8"/>
    <w:rsid w:val="00A80029"/>
    <w:rsid w:val="00A80712"/>
    <w:rsid w:val="00A809C5"/>
    <w:rsid w:val="00A80BFD"/>
    <w:rsid w:val="00A80CF4"/>
    <w:rsid w:val="00A81CA4"/>
    <w:rsid w:val="00A81ED9"/>
    <w:rsid w:val="00A827C8"/>
    <w:rsid w:val="00A82B3B"/>
    <w:rsid w:val="00A82C9A"/>
    <w:rsid w:val="00A82EAD"/>
    <w:rsid w:val="00A8317F"/>
    <w:rsid w:val="00A8332C"/>
    <w:rsid w:val="00A836DD"/>
    <w:rsid w:val="00A83783"/>
    <w:rsid w:val="00A838AA"/>
    <w:rsid w:val="00A84558"/>
    <w:rsid w:val="00A84DB5"/>
    <w:rsid w:val="00A84E83"/>
    <w:rsid w:val="00A859F9"/>
    <w:rsid w:val="00A85DC3"/>
    <w:rsid w:val="00A85E9A"/>
    <w:rsid w:val="00A85FC4"/>
    <w:rsid w:val="00A861B5"/>
    <w:rsid w:val="00A8629B"/>
    <w:rsid w:val="00A869A6"/>
    <w:rsid w:val="00A86F84"/>
    <w:rsid w:val="00A870CD"/>
    <w:rsid w:val="00A87BA4"/>
    <w:rsid w:val="00A90B1A"/>
    <w:rsid w:val="00A91331"/>
    <w:rsid w:val="00A9146A"/>
    <w:rsid w:val="00A91D6D"/>
    <w:rsid w:val="00A91E61"/>
    <w:rsid w:val="00A92CDA"/>
    <w:rsid w:val="00A930BD"/>
    <w:rsid w:val="00A9394C"/>
    <w:rsid w:val="00A93AF4"/>
    <w:rsid w:val="00A9425B"/>
    <w:rsid w:val="00A9426E"/>
    <w:rsid w:val="00A94312"/>
    <w:rsid w:val="00A94474"/>
    <w:rsid w:val="00A94952"/>
    <w:rsid w:val="00A94C62"/>
    <w:rsid w:val="00A95173"/>
    <w:rsid w:val="00A9547F"/>
    <w:rsid w:val="00A95D74"/>
    <w:rsid w:val="00A96109"/>
    <w:rsid w:val="00A96CE9"/>
    <w:rsid w:val="00A96F65"/>
    <w:rsid w:val="00AA02C7"/>
    <w:rsid w:val="00AA0C51"/>
    <w:rsid w:val="00AA0C76"/>
    <w:rsid w:val="00AA1042"/>
    <w:rsid w:val="00AA1790"/>
    <w:rsid w:val="00AA24E0"/>
    <w:rsid w:val="00AA2E9C"/>
    <w:rsid w:val="00AA2EA5"/>
    <w:rsid w:val="00AA37A5"/>
    <w:rsid w:val="00AA3851"/>
    <w:rsid w:val="00AA3990"/>
    <w:rsid w:val="00AA4E42"/>
    <w:rsid w:val="00AA4E7D"/>
    <w:rsid w:val="00AA5061"/>
    <w:rsid w:val="00AA6006"/>
    <w:rsid w:val="00AA6FE4"/>
    <w:rsid w:val="00AB0099"/>
    <w:rsid w:val="00AB01EC"/>
    <w:rsid w:val="00AB060D"/>
    <w:rsid w:val="00AB08C2"/>
    <w:rsid w:val="00AB0E65"/>
    <w:rsid w:val="00AB1052"/>
    <w:rsid w:val="00AB10D0"/>
    <w:rsid w:val="00AB135A"/>
    <w:rsid w:val="00AB16F6"/>
    <w:rsid w:val="00AB1708"/>
    <w:rsid w:val="00AB21B2"/>
    <w:rsid w:val="00AB251F"/>
    <w:rsid w:val="00AB26BE"/>
    <w:rsid w:val="00AB3384"/>
    <w:rsid w:val="00AB3498"/>
    <w:rsid w:val="00AB3A44"/>
    <w:rsid w:val="00AB3D86"/>
    <w:rsid w:val="00AB3E1E"/>
    <w:rsid w:val="00AB432F"/>
    <w:rsid w:val="00AB4833"/>
    <w:rsid w:val="00AB53EF"/>
    <w:rsid w:val="00AB6000"/>
    <w:rsid w:val="00AB63A1"/>
    <w:rsid w:val="00AB640F"/>
    <w:rsid w:val="00AB67E4"/>
    <w:rsid w:val="00AB6B29"/>
    <w:rsid w:val="00AB7277"/>
    <w:rsid w:val="00AB761A"/>
    <w:rsid w:val="00AB786F"/>
    <w:rsid w:val="00AB7CA8"/>
    <w:rsid w:val="00AC0419"/>
    <w:rsid w:val="00AC1E80"/>
    <w:rsid w:val="00AC25FE"/>
    <w:rsid w:val="00AC26D5"/>
    <w:rsid w:val="00AC29D3"/>
    <w:rsid w:val="00AC2CF2"/>
    <w:rsid w:val="00AC2DF7"/>
    <w:rsid w:val="00AC328B"/>
    <w:rsid w:val="00AC35BE"/>
    <w:rsid w:val="00AC3867"/>
    <w:rsid w:val="00AC39AE"/>
    <w:rsid w:val="00AC3C62"/>
    <w:rsid w:val="00AC3CB7"/>
    <w:rsid w:val="00AC41A6"/>
    <w:rsid w:val="00AC434B"/>
    <w:rsid w:val="00AC46BB"/>
    <w:rsid w:val="00AC4F5A"/>
    <w:rsid w:val="00AC59F4"/>
    <w:rsid w:val="00AC5D07"/>
    <w:rsid w:val="00AD0523"/>
    <w:rsid w:val="00AD055A"/>
    <w:rsid w:val="00AD06E8"/>
    <w:rsid w:val="00AD08CA"/>
    <w:rsid w:val="00AD0A1C"/>
    <w:rsid w:val="00AD0B19"/>
    <w:rsid w:val="00AD0ED7"/>
    <w:rsid w:val="00AD10A6"/>
    <w:rsid w:val="00AD12F4"/>
    <w:rsid w:val="00AD18B4"/>
    <w:rsid w:val="00AD1B3E"/>
    <w:rsid w:val="00AD1E0E"/>
    <w:rsid w:val="00AD2327"/>
    <w:rsid w:val="00AD2AE9"/>
    <w:rsid w:val="00AD2B37"/>
    <w:rsid w:val="00AD3A86"/>
    <w:rsid w:val="00AD3E58"/>
    <w:rsid w:val="00AD3EBA"/>
    <w:rsid w:val="00AD4DB4"/>
    <w:rsid w:val="00AD4DE2"/>
    <w:rsid w:val="00AD62CD"/>
    <w:rsid w:val="00AD6874"/>
    <w:rsid w:val="00AD6CAB"/>
    <w:rsid w:val="00AD772C"/>
    <w:rsid w:val="00AE0C50"/>
    <w:rsid w:val="00AE0CC1"/>
    <w:rsid w:val="00AE149C"/>
    <w:rsid w:val="00AE18DA"/>
    <w:rsid w:val="00AE18E4"/>
    <w:rsid w:val="00AE1ABD"/>
    <w:rsid w:val="00AE20E6"/>
    <w:rsid w:val="00AE2167"/>
    <w:rsid w:val="00AE24CB"/>
    <w:rsid w:val="00AE274A"/>
    <w:rsid w:val="00AE2EBC"/>
    <w:rsid w:val="00AE3397"/>
    <w:rsid w:val="00AE417E"/>
    <w:rsid w:val="00AE519B"/>
    <w:rsid w:val="00AE5F07"/>
    <w:rsid w:val="00AE6D7C"/>
    <w:rsid w:val="00AE7642"/>
    <w:rsid w:val="00AF0314"/>
    <w:rsid w:val="00AF0586"/>
    <w:rsid w:val="00AF075C"/>
    <w:rsid w:val="00AF0C27"/>
    <w:rsid w:val="00AF0F49"/>
    <w:rsid w:val="00AF11A6"/>
    <w:rsid w:val="00AF186A"/>
    <w:rsid w:val="00AF193F"/>
    <w:rsid w:val="00AF1FFE"/>
    <w:rsid w:val="00AF259C"/>
    <w:rsid w:val="00AF28F8"/>
    <w:rsid w:val="00AF2FF5"/>
    <w:rsid w:val="00AF3221"/>
    <w:rsid w:val="00AF41E6"/>
    <w:rsid w:val="00AF428C"/>
    <w:rsid w:val="00AF4551"/>
    <w:rsid w:val="00AF5424"/>
    <w:rsid w:val="00AF5E8E"/>
    <w:rsid w:val="00AF6695"/>
    <w:rsid w:val="00AF6F54"/>
    <w:rsid w:val="00B00742"/>
    <w:rsid w:val="00B00E97"/>
    <w:rsid w:val="00B0172A"/>
    <w:rsid w:val="00B024EC"/>
    <w:rsid w:val="00B02644"/>
    <w:rsid w:val="00B0273D"/>
    <w:rsid w:val="00B0296A"/>
    <w:rsid w:val="00B02B3A"/>
    <w:rsid w:val="00B034DB"/>
    <w:rsid w:val="00B03EB9"/>
    <w:rsid w:val="00B03F4C"/>
    <w:rsid w:val="00B0488D"/>
    <w:rsid w:val="00B04FC0"/>
    <w:rsid w:val="00B05059"/>
    <w:rsid w:val="00B05083"/>
    <w:rsid w:val="00B05740"/>
    <w:rsid w:val="00B05C9F"/>
    <w:rsid w:val="00B064B6"/>
    <w:rsid w:val="00B06B52"/>
    <w:rsid w:val="00B06F0B"/>
    <w:rsid w:val="00B07696"/>
    <w:rsid w:val="00B07A76"/>
    <w:rsid w:val="00B07B7F"/>
    <w:rsid w:val="00B07EB9"/>
    <w:rsid w:val="00B10114"/>
    <w:rsid w:val="00B101FB"/>
    <w:rsid w:val="00B10789"/>
    <w:rsid w:val="00B10869"/>
    <w:rsid w:val="00B10E43"/>
    <w:rsid w:val="00B10E7A"/>
    <w:rsid w:val="00B10EDE"/>
    <w:rsid w:val="00B11463"/>
    <w:rsid w:val="00B1234D"/>
    <w:rsid w:val="00B1252E"/>
    <w:rsid w:val="00B12676"/>
    <w:rsid w:val="00B127F5"/>
    <w:rsid w:val="00B12936"/>
    <w:rsid w:val="00B13512"/>
    <w:rsid w:val="00B14542"/>
    <w:rsid w:val="00B1523F"/>
    <w:rsid w:val="00B15580"/>
    <w:rsid w:val="00B155A2"/>
    <w:rsid w:val="00B159BE"/>
    <w:rsid w:val="00B15AC6"/>
    <w:rsid w:val="00B16701"/>
    <w:rsid w:val="00B16E76"/>
    <w:rsid w:val="00B176A8"/>
    <w:rsid w:val="00B17AA7"/>
    <w:rsid w:val="00B17AFA"/>
    <w:rsid w:val="00B17CFA"/>
    <w:rsid w:val="00B17E52"/>
    <w:rsid w:val="00B200D6"/>
    <w:rsid w:val="00B208B8"/>
    <w:rsid w:val="00B20A74"/>
    <w:rsid w:val="00B223DA"/>
    <w:rsid w:val="00B233CA"/>
    <w:rsid w:val="00B2482E"/>
    <w:rsid w:val="00B2495F"/>
    <w:rsid w:val="00B2510A"/>
    <w:rsid w:val="00B256D1"/>
    <w:rsid w:val="00B25A64"/>
    <w:rsid w:val="00B2792D"/>
    <w:rsid w:val="00B27CCA"/>
    <w:rsid w:val="00B30EE5"/>
    <w:rsid w:val="00B3264D"/>
    <w:rsid w:val="00B326BD"/>
    <w:rsid w:val="00B32841"/>
    <w:rsid w:val="00B3287B"/>
    <w:rsid w:val="00B32F23"/>
    <w:rsid w:val="00B3373C"/>
    <w:rsid w:val="00B33BA5"/>
    <w:rsid w:val="00B33C2D"/>
    <w:rsid w:val="00B34487"/>
    <w:rsid w:val="00B34D11"/>
    <w:rsid w:val="00B35227"/>
    <w:rsid w:val="00B355D9"/>
    <w:rsid w:val="00B35614"/>
    <w:rsid w:val="00B35781"/>
    <w:rsid w:val="00B3591D"/>
    <w:rsid w:val="00B35964"/>
    <w:rsid w:val="00B35D7B"/>
    <w:rsid w:val="00B36345"/>
    <w:rsid w:val="00B365E4"/>
    <w:rsid w:val="00B367E1"/>
    <w:rsid w:val="00B36A5A"/>
    <w:rsid w:val="00B36EF5"/>
    <w:rsid w:val="00B37012"/>
    <w:rsid w:val="00B37616"/>
    <w:rsid w:val="00B3762D"/>
    <w:rsid w:val="00B4270C"/>
    <w:rsid w:val="00B429E2"/>
    <w:rsid w:val="00B42E5F"/>
    <w:rsid w:val="00B42EBF"/>
    <w:rsid w:val="00B436C2"/>
    <w:rsid w:val="00B43AE1"/>
    <w:rsid w:val="00B44403"/>
    <w:rsid w:val="00B4492E"/>
    <w:rsid w:val="00B44DC6"/>
    <w:rsid w:val="00B451B2"/>
    <w:rsid w:val="00B4524E"/>
    <w:rsid w:val="00B45928"/>
    <w:rsid w:val="00B45C12"/>
    <w:rsid w:val="00B45F4B"/>
    <w:rsid w:val="00B46151"/>
    <w:rsid w:val="00B463ED"/>
    <w:rsid w:val="00B464C6"/>
    <w:rsid w:val="00B46553"/>
    <w:rsid w:val="00B46C9D"/>
    <w:rsid w:val="00B46D24"/>
    <w:rsid w:val="00B472E4"/>
    <w:rsid w:val="00B4789A"/>
    <w:rsid w:val="00B5029D"/>
    <w:rsid w:val="00B5132E"/>
    <w:rsid w:val="00B51F22"/>
    <w:rsid w:val="00B5210C"/>
    <w:rsid w:val="00B528BC"/>
    <w:rsid w:val="00B52A4E"/>
    <w:rsid w:val="00B52CAA"/>
    <w:rsid w:val="00B52DF8"/>
    <w:rsid w:val="00B535A1"/>
    <w:rsid w:val="00B536B9"/>
    <w:rsid w:val="00B53B4A"/>
    <w:rsid w:val="00B53DDF"/>
    <w:rsid w:val="00B54354"/>
    <w:rsid w:val="00B54450"/>
    <w:rsid w:val="00B545B5"/>
    <w:rsid w:val="00B54842"/>
    <w:rsid w:val="00B5506F"/>
    <w:rsid w:val="00B554DD"/>
    <w:rsid w:val="00B555C9"/>
    <w:rsid w:val="00B55710"/>
    <w:rsid w:val="00B558E1"/>
    <w:rsid w:val="00B561F5"/>
    <w:rsid w:val="00B56253"/>
    <w:rsid w:val="00B563DF"/>
    <w:rsid w:val="00B566D6"/>
    <w:rsid w:val="00B56F96"/>
    <w:rsid w:val="00B57046"/>
    <w:rsid w:val="00B570C1"/>
    <w:rsid w:val="00B57777"/>
    <w:rsid w:val="00B5784E"/>
    <w:rsid w:val="00B57EA5"/>
    <w:rsid w:val="00B60B62"/>
    <w:rsid w:val="00B60BC7"/>
    <w:rsid w:val="00B61737"/>
    <w:rsid w:val="00B61CD7"/>
    <w:rsid w:val="00B62CB9"/>
    <w:rsid w:val="00B62CF2"/>
    <w:rsid w:val="00B62E37"/>
    <w:rsid w:val="00B63B30"/>
    <w:rsid w:val="00B64711"/>
    <w:rsid w:val="00B652AC"/>
    <w:rsid w:val="00B66858"/>
    <w:rsid w:val="00B668EE"/>
    <w:rsid w:val="00B66F18"/>
    <w:rsid w:val="00B67138"/>
    <w:rsid w:val="00B677E2"/>
    <w:rsid w:val="00B67D2F"/>
    <w:rsid w:val="00B67F7B"/>
    <w:rsid w:val="00B70304"/>
    <w:rsid w:val="00B710CA"/>
    <w:rsid w:val="00B71619"/>
    <w:rsid w:val="00B7199B"/>
    <w:rsid w:val="00B71C17"/>
    <w:rsid w:val="00B72D7C"/>
    <w:rsid w:val="00B73A6E"/>
    <w:rsid w:val="00B73EDC"/>
    <w:rsid w:val="00B743D0"/>
    <w:rsid w:val="00B74541"/>
    <w:rsid w:val="00B7499C"/>
    <w:rsid w:val="00B75311"/>
    <w:rsid w:val="00B754CE"/>
    <w:rsid w:val="00B754DF"/>
    <w:rsid w:val="00B75830"/>
    <w:rsid w:val="00B75E6D"/>
    <w:rsid w:val="00B76709"/>
    <w:rsid w:val="00B77110"/>
    <w:rsid w:val="00B771BB"/>
    <w:rsid w:val="00B771BD"/>
    <w:rsid w:val="00B773DB"/>
    <w:rsid w:val="00B774EF"/>
    <w:rsid w:val="00B80193"/>
    <w:rsid w:val="00B803E8"/>
    <w:rsid w:val="00B80817"/>
    <w:rsid w:val="00B81206"/>
    <w:rsid w:val="00B8125F"/>
    <w:rsid w:val="00B813B3"/>
    <w:rsid w:val="00B8148C"/>
    <w:rsid w:val="00B82974"/>
    <w:rsid w:val="00B82B7C"/>
    <w:rsid w:val="00B82CB7"/>
    <w:rsid w:val="00B82CF2"/>
    <w:rsid w:val="00B83054"/>
    <w:rsid w:val="00B841C2"/>
    <w:rsid w:val="00B8624C"/>
    <w:rsid w:val="00B868AE"/>
    <w:rsid w:val="00B86DAE"/>
    <w:rsid w:val="00B8748D"/>
    <w:rsid w:val="00B90445"/>
    <w:rsid w:val="00B9082C"/>
    <w:rsid w:val="00B9099F"/>
    <w:rsid w:val="00B9172C"/>
    <w:rsid w:val="00B91812"/>
    <w:rsid w:val="00B91C0A"/>
    <w:rsid w:val="00B920AA"/>
    <w:rsid w:val="00B92351"/>
    <w:rsid w:val="00B929FF"/>
    <w:rsid w:val="00B930E7"/>
    <w:rsid w:val="00B93161"/>
    <w:rsid w:val="00B93F06"/>
    <w:rsid w:val="00B941F7"/>
    <w:rsid w:val="00B94BB2"/>
    <w:rsid w:val="00B9505C"/>
    <w:rsid w:val="00B95AD4"/>
    <w:rsid w:val="00B95C83"/>
    <w:rsid w:val="00B965DD"/>
    <w:rsid w:val="00B9678C"/>
    <w:rsid w:val="00B96A40"/>
    <w:rsid w:val="00B970FE"/>
    <w:rsid w:val="00B97166"/>
    <w:rsid w:val="00B97CED"/>
    <w:rsid w:val="00BA033A"/>
    <w:rsid w:val="00BA0779"/>
    <w:rsid w:val="00BA0F0A"/>
    <w:rsid w:val="00BA101A"/>
    <w:rsid w:val="00BA1091"/>
    <w:rsid w:val="00BA13E6"/>
    <w:rsid w:val="00BA1739"/>
    <w:rsid w:val="00BA1834"/>
    <w:rsid w:val="00BA1AED"/>
    <w:rsid w:val="00BA1C8D"/>
    <w:rsid w:val="00BA1F38"/>
    <w:rsid w:val="00BA2D3D"/>
    <w:rsid w:val="00BA2E2D"/>
    <w:rsid w:val="00BA2E39"/>
    <w:rsid w:val="00BA4366"/>
    <w:rsid w:val="00BA4796"/>
    <w:rsid w:val="00BA4AEC"/>
    <w:rsid w:val="00BA4D5D"/>
    <w:rsid w:val="00BA4E5E"/>
    <w:rsid w:val="00BA55B0"/>
    <w:rsid w:val="00BA5C44"/>
    <w:rsid w:val="00BA5C5A"/>
    <w:rsid w:val="00BA5DE2"/>
    <w:rsid w:val="00BA5FE8"/>
    <w:rsid w:val="00BA6C82"/>
    <w:rsid w:val="00BA7101"/>
    <w:rsid w:val="00BA7814"/>
    <w:rsid w:val="00BA78B0"/>
    <w:rsid w:val="00BA7FD7"/>
    <w:rsid w:val="00BB011B"/>
    <w:rsid w:val="00BB0121"/>
    <w:rsid w:val="00BB0CB2"/>
    <w:rsid w:val="00BB1406"/>
    <w:rsid w:val="00BB143C"/>
    <w:rsid w:val="00BB16D1"/>
    <w:rsid w:val="00BB1ACB"/>
    <w:rsid w:val="00BB1B49"/>
    <w:rsid w:val="00BB1E6E"/>
    <w:rsid w:val="00BB203F"/>
    <w:rsid w:val="00BB2165"/>
    <w:rsid w:val="00BB2996"/>
    <w:rsid w:val="00BB3E92"/>
    <w:rsid w:val="00BB4816"/>
    <w:rsid w:val="00BB630F"/>
    <w:rsid w:val="00BB67E7"/>
    <w:rsid w:val="00BC0FEB"/>
    <w:rsid w:val="00BC185E"/>
    <w:rsid w:val="00BC231E"/>
    <w:rsid w:val="00BC2919"/>
    <w:rsid w:val="00BC2D27"/>
    <w:rsid w:val="00BC3097"/>
    <w:rsid w:val="00BC33FE"/>
    <w:rsid w:val="00BC34BF"/>
    <w:rsid w:val="00BC38C1"/>
    <w:rsid w:val="00BC4EB8"/>
    <w:rsid w:val="00BC4F47"/>
    <w:rsid w:val="00BC4FFE"/>
    <w:rsid w:val="00BC52C0"/>
    <w:rsid w:val="00BC53E4"/>
    <w:rsid w:val="00BC558A"/>
    <w:rsid w:val="00BC6006"/>
    <w:rsid w:val="00BC61F4"/>
    <w:rsid w:val="00BC64E0"/>
    <w:rsid w:val="00BC64FB"/>
    <w:rsid w:val="00BC67B9"/>
    <w:rsid w:val="00BC6B86"/>
    <w:rsid w:val="00BC785B"/>
    <w:rsid w:val="00BC7A0A"/>
    <w:rsid w:val="00BD0806"/>
    <w:rsid w:val="00BD083D"/>
    <w:rsid w:val="00BD0B3B"/>
    <w:rsid w:val="00BD1A38"/>
    <w:rsid w:val="00BD1F79"/>
    <w:rsid w:val="00BD2B97"/>
    <w:rsid w:val="00BD3023"/>
    <w:rsid w:val="00BD3609"/>
    <w:rsid w:val="00BD3B28"/>
    <w:rsid w:val="00BD40E9"/>
    <w:rsid w:val="00BD4EF0"/>
    <w:rsid w:val="00BD5406"/>
    <w:rsid w:val="00BD63D0"/>
    <w:rsid w:val="00BD6493"/>
    <w:rsid w:val="00BD65B2"/>
    <w:rsid w:val="00BD77F1"/>
    <w:rsid w:val="00BD7899"/>
    <w:rsid w:val="00BD7B81"/>
    <w:rsid w:val="00BD7FC7"/>
    <w:rsid w:val="00BE114B"/>
    <w:rsid w:val="00BE11EB"/>
    <w:rsid w:val="00BE18A3"/>
    <w:rsid w:val="00BE191E"/>
    <w:rsid w:val="00BE1E84"/>
    <w:rsid w:val="00BE1EDE"/>
    <w:rsid w:val="00BE29EB"/>
    <w:rsid w:val="00BE3CF9"/>
    <w:rsid w:val="00BE43CE"/>
    <w:rsid w:val="00BE4AED"/>
    <w:rsid w:val="00BE4B79"/>
    <w:rsid w:val="00BE5DFE"/>
    <w:rsid w:val="00BE624A"/>
    <w:rsid w:val="00BE7315"/>
    <w:rsid w:val="00BE7A1F"/>
    <w:rsid w:val="00BE7C70"/>
    <w:rsid w:val="00BE7CB1"/>
    <w:rsid w:val="00BF089B"/>
    <w:rsid w:val="00BF0E45"/>
    <w:rsid w:val="00BF18B3"/>
    <w:rsid w:val="00BF1F0F"/>
    <w:rsid w:val="00BF2164"/>
    <w:rsid w:val="00BF217F"/>
    <w:rsid w:val="00BF291F"/>
    <w:rsid w:val="00BF2A9B"/>
    <w:rsid w:val="00BF2B4F"/>
    <w:rsid w:val="00BF314D"/>
    <w:rsid w:val="00BF3259"/>
    <w:rsid w:val="00BF3D40"/>
    <w:rsid w:val="00BF41A6"/>
    <w:rsid w:val="00BF4937"/>
    <w:rsid w:val="00BF4C7A"/>
    <w:rsid w:val="00BF501A"/>
    <w:rsid w:val="00BF5A97"/>
    <w:rsid w:val="00BF60DF"/>
    <w:rsid w:val="00BF64A8"/>
    <w:rsid w:val="00BF6542"/>
    <w:rsid w:val="00BF6AB8"/>
    <w:rsid w:val="00BF6BCD"/>
    <w:rsid w:val="00BF6DAE"/>
    <w:rsid w:val="00BF7944"/>
    <w:rsid w:val="00C00234"/>
    <w:rsid w:val="00C00845"/>
    <w:rsid w:val="00C008AC"/>
    <w:rsid w:val="00C011C6"/>
    <w:rsid w:val="00C02621"/>
    <w:rsid w:val="00C02B23"/>
    <w:rsid w:val="00C03222"/>
    <w:rsid w:val="00C03ACA"/>
    <w:rsid w:val="00C03E34"/>
    <w:rsid w:val="00C03F8B"/>
    <w:rsid w:val="00C04942"/>
    <w:rsid w:val="00C04CD1"/>
    <w:rsid w:val="00C04D17"/>
    <w:rsid w:val="00C06ED3"/>
    <w:rsid w:val="00C07718"/>
    <w:rsid w:val="00C10390"/>
    <w:rsid w:val="00C10483"/>
    <w:rsid w:val="00C1112E"/>
    <w:rsid w:val="00C11F8A"/>
    <w:rsid w:val="00C1204C"/>
    <w:rsid w:val="00C1223C"/>
    <w:rsid w:val="00C13322"/>
    <w:rsid w:val="00C13602"/>
    <w:rsid w:val="00C13790"/>
    <w:rsid w:val="00C13AF7"/>
    <w:rsid w:val="00C13B18"/>
    <w:rsid w:val="00C13BBD"/>
    <w:rsid w:val="00C13F68"/>
    <w:rsid w:val="00C147C4"/>
    <w:rsid w:val="00C1488D"/>
    <w:rsid w:val="00C15417"/>
    <w:rsid w:val="00C15D53"/>
    <w:rsid w:val="00C1618A"/>
    <w:rsid w:val="00C161DA"/>
    <w:rsid w:val="00C16B36"/>
    <w:rsid w:val="00C17649"/>
    <w:rsid w:val="00C17795"/>
    <w:rsid w:val="00C17B11"/>
    <w:rsid w:val="00C20867"/>
    <w:rsid w:val="00C216B9"/>
    <w:rsid w:val="00C21CC9"/>
    <w:rsid w:val="00C21E6F"/>
    <w:rsid w:val="00C2284C"/>
    <w:rsid w:val="00C22CE9"/>
    <w:rsid w:val="00C22F7C"/>
    <w:rsid w:val="00C23147"/>
    <w:rsid w:val="00C23E6B"/>
    <w:rsid w:val="00C24127"/>
    <w:rsid w:val="00C248CF"/>
    <w:rsid w:val="00C253F4"/>
    <w:rsid w:val="00C25914"/>
    <w:rsid w:val="00C26034"/>
    <w:rsid w:val="00C2656C"/>
    <w:rsid w:val="00C2671D"/>
    <w:rsid w:val="00C2722B"/>
    <w:rsid w:val="00C30A77"/>
    <w:rsid w:val="00C30C7B"/>
    <w:rsid w:val="00C31598"/>
    <w:rsid w:val="00C31805"/>
    <w:rsid w:val="00C31A22"/>
    <w:rsid w:val="00C31C81"/>
    <w:rsid w:val="00C32D0D"/>
    <w:rsid w:val="00C32E12"/>
    <w:rsid w:val="00C33CA0"/>
    <w:rsid w:val="00C3406D"/>
    <w:rsid w:val="00C3424A"/>
    <w:rsid w:val="00C346FE"/>
    <w:rsid w:val="00C35AAC"/>
    <w:rsid w:val="00C35E75"/>
    <w:rsid w:val="00C365BE"/>
    <w:rsid w:val="00C3660B"/>
    <w:rsid w:val="00C366B4"/>
    <w:rsid w:val="00C36981"/>
    <w:rsid w:val="00C36AE3"/>
    <w:rsid w:val="00C36B6F"/>
    <w:rsid w:val="00C36D26"/>
    <w:rsid w:val="00C37D7D"/>
    <w:rsid w:val="00C37F0E"/>
    <w:rsid w:val="00C40413"/>
    <w:rsid w:val="00C40DE5"/>
    <w:rsid w:val="00C411AC"/>
    <w:rsid w:val="00C411DC"/>
    <w:rsid w:val="00C41A7A"/>
    <w:rsid w:val="00C42404"/>
    <w:rsid w:val="00C427F9"/>
    <w:rsid w:val="00C42B49"/>
    <w:rsid w:val="00C43925"/>
    <w:rsid w:val="00C43BAE"/>
    <w:rsid w:val="00C43CFC"/>
    <w:rsid w:val="00C44AF4"/>
    <w:rsid w:val="00C44B55"/>
    <w:rsid w:val="00C45075"/>
    <w:rsid w:val="00C45127"/>
    <w:rsid w:val="00C452E6"/>
    <w:rsid w:val="00C45C5D"/>
    <w:rsid w:val="00C46CC5"/>
    <w:rsid w:val="00C4745D"/>
    <w:rsid w:val="00C47765"/>
    <w:rsid w:val="00C50125"/>
    <w:rsid w:val="00C5059E"/>
    <w:rsid w:val="00C508F3"/>
    <w:rsid w:val="00C50EA4"/>
    <w:rsid w:val="00C51B3B"/>
    <w:rsid w:val="00C5255F"/>
    <w:rsid w:val="00C52597"/>
    <w:rsid w:val="00C540E3"/>
    <w:rsid w:val="00C545BB"/>
    <w:rsid w:val="00C547F2"/>
    <w:rsid w:val="00C55907"/>
    <w:rsid w:val="00C5600B"/>
    <w:rsid w:val="00C5640D"/>
    <w:rsid w:val="00C56672"/>
    <w:rsid w:val="00C56ADE"/>
    <w:rsid w:val="00C56C01"/>
    <w:rsid w:val="00C56C32"/>
    <w:rsid w:val="00C56E07"/>
    <w:rsid w:val="00C57266"/>
    <w:rsid w:val="00C576B7"/>
    <w:rsid w:val="00C579CE"/>
    <w:rsid w:val="00C60368"/>
    <w:rsid w:val="00C60D6D"/>
    <w:rsid w:val="00C60F15"/>
    <w:rsid w:val="00C6130C"/>
    <w:rsid w:val="00C613C2"/>
    <w:rsid w:val="00C61446"/>
    <w:rsid w:val="00C61634"/>
    <w:rsid w:val="00C625EC"/>
    <w:rsid w:val="00C62FBC"/>
    <w:rsid w:val="00C63739"/>
    <w:rsid w:val="00C63B1D"/>
    <w:rsid w:val="00C640F5"/>
    <w:rsid w:val="00C64E47"/>
    <w:rsid w:val="00C65346"/>
    <w:rsid w:val="00C65CE1"/>
    <w:rsid w:val="00C66193"/>
    <w:rsid w:val="00C662CE"/>
    <w:rsid w:val="00C66414"/>
    <w:rsid w:val="00C6661C"/>
    <w:rsid w:val="00C66660"/>
    <w:rsid w:val="00C66932"/>
    <w:rsid w:val="00C67787"/>
    <w:rsid w:val="00C6796E"/>
    <w:rsid w:val="00C67AA6"/>
    <w:rsid w:val="00C70090"/>
    <w:rsid w:val="00C70095"/>
    <w:rsid w:val="00C7088C"/>
    <w:rsid w:val="00C70B56"/>
    <w:rsid w:val="00C70D7F"/>
    <w:rsid w:val="00C70F81"/>
    <w:rsid w:val="00C71338"/>
    <w:rsid w:val="00C72A5B"/>
    <w:rsid w:val="00C72BE0"/>
    <w:rsid w:val="00C72C67"/>
    <w:rsid w:val="00C7376B"/>
    <w:rsid w:val="00C73C0B"/>
    <w:rsid w:val="00C73CEF"/>
    <w:rsid w:val="00C7462D"/>
    <w:rsid w:val="00C75BAF"/>
    <w:rsid w:val="00C75E65"/>
    <w:rsid w:val="00C75F0C"/>
    <w:rsid w:val="00C7613B"/>
    <w:rsid w:val="00C76625"/>
    <w:rsid w:val="00C775E9"/>
    <w:rsid w:val="00C807AE"/>
    <w:rsid w:val="00C810A0"/>
    <w:rsid w:val="00C811CA"/>
    <w:rsid w:val="00C81B03"/>
    <w:rsid w:val="00C822DC"/>
    <w:rsid w:val="00C8235C"/>
    <w:rsid w:val="00C82BEE"/>
    <w:rsid w:val="00C82F28"/>
    <w:rsid w:val="00C83A79"/>
    <w:rsid w:val="00C83AE9"/>
    <w:rsid w:val="00C84198"/>
    <w:rsid w:val="00C851AF"/>
    <w:rsid w:val="00C85679"/>
    <w:rsid w:val="00C859D1"/>
    <w:rsid w:val="00C85D5F"/>
    <w:rsid w:val="00C86716"/>
    <w:rsid w:val="00C868DA"/>
    <w:rsid w:val="00C87000"/>
    <w:rsid w:val="00C871F4"/>
    <w:rsid w:val="00C876D5"/>
    <w:rsid w:val="00C87999"/>
    <w:rsid w:val="00C87B44"/>
    <w:rsid w:val="00C90243"/>
    <w:rsid w:val="00C91047"/>
    <w:rsid w:val="00C912DE"/>
    <w:rsid w:val="00C918A6"/>
    <w:rsid w:val="00C9217F"/>
    <w:rsid w:val="00C923DB"/>
    <w:rsid w:val="00C92647"/>
    <w:rsid w:val="00C92BB6"/>
    <w:rsid w:val="00C93A9E"/>
    <w:rsid w:val="00C93C1A"/>
    <w:rsid w:val="00C93D14"/>
    <w:rsid w:val="00C95891"/>
    <w:rsid w:val="00C95A85"/>
    <w:rsid w:val="00C95F19"/>
    <w:rsid w:val="00C96854"/>
    <w:rsid w:val="00C96A81"/>
    <w:rsid w:val="00C96CAE"/>
    <w:rsid w:val="00C96D6D"/>
    <w:rsid w:val="00C971A3"/>
    <w:rsid w:val="00C97804"/>
    <w:rsid w:val="00C97900"/>
    <w:rsid w:val="00C97D52"/>
    <w:rsid w:val="00CA103A"/>
    <w:rsid w:val="00CA109D"/>
    <w:rsid w:val="00CA1292"/>
    <w:rsid w:val="00CA23C9"/>
    <w:rsid w:val="00CA2A49"/>
    <w:rsid w:val="00CA2AE9"/>
    <w:rsid w:val="00CA3019"/>
    <w:rsid w:val="00CA327E"/>
    <w:rsid w:val="00CA4166"/>
    <w:rsid w:val="00CA4697"/>
    <w:rsid w:val="00CA5440"/>
    <w:rsid w:val="00CA5558"/>
    <w:rsid w:val="00CA577E"/>
    <w:rsid w:val="00CA593C"/>
    <w:rsid w:val="00CA63DB"/>
    <w:rsid w:val="00CA6A9E"/>
    <w:rsid w:val="00CA7CC2"/>
    <w:rsid w:val="00CA7F25"/>
    <w:rsid w:val="00CB05C8"/>
    <w:rsid w:val="00CB0709"/>
    <w:rsid w:val="00CB0D27"/>
    <w:rsid w:val="00CB1086"/>
    <w:rsid w:val="00CB16E9"/>
    <w:rsid w:val="00CB1E42"/>
    <w:rsid w:val="00CB1F87"/>
    <w:rsid w:val="00CB230C"/>
    <w:rsid w:val="00CB28D9"/>
    <w:rsid w:val="00CB2ED4"/>
    <w:rsid w:val="00CB2EF1"/>
    <w:rsid w:val="00CB34CB"/>
    <w:rsid w:val="00CB3C41"/>
    <w:rsid w:val="00CB41E8"/>
    <w:rsid w:val="00CB4229"/>
    <w:rsid w:val="00CB48BD"/>
    <w:rsid w:val="00CB51AA"/>
    <w:rsid w:val="00CB56C0"/>
    <w:rsid w:val="00CB59A4"/>
    <w:rsid w:val="00CB608B"/>
    <w:rsid w:val="00CB61A9"/>
    <w:rsid w:val="00CB6E0A"/>
    <w:rsid w:val="00CB6EE8"/>
    <w:rsid w:val="00CB6F50"/>
    <w:rsid w:val="00CB73C2"/>
    <w:rsid w:val="00CB74C4"/>
    <w:rsid w:val="00CC0B06"/>
    <w:rsid w:val="00CC0BB3"/>
    <w:rsid w:val="00CC0BB6"/>
    <w:rsid w:val="00CC0F70"/>
    <w:rsid w:val="00CC1504"/>
    <w:rsid w:val="00CC1533"/>
    <w:rsid w:val="00CC2178"/>
    <w:rsid w:val="00CC2C89"/>
    <w:rsid w:val="00CC354D"/>
    <w:rsid w:val="00CC3DA9"/>
    <w:rsid w:val="00CC3F9B"/>
    <w:rsid w:val="00CC4108"/>
    <w:rsid w:val="00CC4127"/>
    <w:rsid w:val="00CC4A20"/>
    <w:rsid w:val="00CC5370"/>
    <w:rsid w:val="00CC54CB"/>
    <w:rsid w:val="00CC7116"/>
    <w:rsid w:val="00CC76A8"/>
    <w:rsid w:val="00CD0503"/>
    <w:rsid w:val="00CD05BF"/>
    <w:rsid w:val="00CD0AF5"/>
    <w:rsid w:val="00CD0D15"/>
    <w:rsid w:val="00CD0F44"/>
    <w:rsid w:val="00CD139F"/>
    <w:rsid w:val="00CD163F"/>
    <w:rsid w:val="00CD2508"/>
    <w:rsid w:val="00CD299D"/>
    <w:rsid w:val="00CD2CDF"/>
    <w:rsid w:val="00CD3656"/>
    <w:rsid w:val="00CD3713"/>
    <w:rsid w:val="00CD39E6"/>
    <w:rsid w:val="00CD3F52"/>
    <w:rsid w:val="00CD3FB8"/>
    <w:rsid w:val="00CD5F68"/>
    <w:rsid w:val="00CD656B"/>
    <w:rsid w:val="00CD65DA"/>
    <w:rsid w:val="00CD695F"/>
    <w:rsid w:val="00CD7909"/>
    <w:rsid w:val="00CE00AD"/>
    <w:rsid w:val="00CE0A1E"/>
    <w:rsid w:val="00CE0CFD"/>
    <w:rsid w:val="00CE110B"/>
    <w:rsid w:val="00CE18C3"/>
    <w:rsid w:val="00CE2270"/>
    <w:rsid w:val="00CE2BC6"/>
    <w:rsid w:val="00CE2C11"/>
    <w:rsid w:val="00CE2CF1"/>
    <w:rsid w:val="00CE3156"/>
    <w:rsid w:val="00CE3A7C"/>
    <w:rsid w:val="00CE42AE"/>
    <w:rsid w:val="00CE5315"/>
    <w:rsid w:val="00CE5491"/>
    <w:rsid w:val="00CE5DFE"/>
    <w:rsid w:val="00CE5FC4"/>
    <w:rsid w:val="00CE6095"/>
    <w:rsid w:val="00CE6941"/>
    <w:rsid w:val="00CE7F7A"/>
    <w:rsid w:val="00CF06CC"/>
    <w:rsid w:val="00CF0737"/>
    <w:rsid w:val="00CF16CF"/>
    <w:rsid w:val="00CF19EF"/>
    <w:rsid w:val="00CF1B7D"/>
    <w:rsid w:val="00CF1CE0"/>
    <w:rsid w:val="00CF246A"/>
    <w:rsid w:val="00CF2790"/>
    <w:rsid w:val="00CF2B7E"/>
    <w:rsid w:val="00CF2ECC"/>
    <w:rsid w:val="00CF3DFE"/>
    <w:rsid w:val="00CF3FC5"/>
    <w:rsid w:val="00CF4692"/>
    <w:rsid w:val="00CF53D0"/>
    <w:rsid w:val="00CF5FF3"/>
    <w:rsid w:val="00CF6321"/>
    <w:rsid w:val="00CF66ED"/>
    <w:rsid w:val="00CF6B0C"/>
    <w:rsid w:val="00CF7684"/>
    <w:rsid w:val="00CF7972"/>
    <w:rsid w:val="00CF7B4F"/>
    <w:rsid w:val="00D00F4A"/>
    <w:rsid w:val="00D016B8"/>
    <w:rsid w:val="00D020B1"/>
    <w:rsid w:val="00D025FB"/>
    <w:rsid w:val="00D02FFE"/>
    <w:rsid w:val="00D040FC"/>
    <w:rsid w:val="00D044D9"/>
    <w:rsid w:val="00D04708"/>
    <w:rsid w:val="00D04B7D"/>
    <w:rsid w:val="00D04C7E"/>
    <w:rsid w:val="00D04F45"/>
    <w:rsid w:val="00D0504E"/>
    <w:rsid w:val="00D050A8"/>
    <w:rsid w:val="00D0565A"/>
    <w:rsid w:val="00D05857"/>
    <w:rsid w:val="00D06115"/>
    <w:rsid w:val="00D061E9"/>
    <w:rsid w:val="00D0655D"/>
    <w:rsid w:val="00D06BBA"/>
    <w:rsid w:val="00D06E18"/>
    <w:rsid w:val="00D075CD"/>
    <w:rsid w:val="00D07727"/>
    <w:rsid w:val="00D10298"/>
    <w:rsid w:val="00D10311"/>
    <w:rsid w:val="00D1096E"/>
    <w:rsid w:val="00D11060"/>
    <w:rsid w:val="00D118CD"/>
    <w:rsid w:val="00D11FBD"/>
    <w:rsid w:val="00D13BAA"/>
    <w:rsid w:val="00D140CF"/>
    <w:rsid w:val="00D142A5"/>
    <w:rsid w:val="00D1494D"/>
    <w:rsid w:val="00D14CF6"/>
    <w:rsid w:val="00D14E24"/>
    <w:rsid w:val="00D14E39"/>
    <w:rsid w:val="00D1536F"/>
    <w:rsid w:val="00D15736"/>
    <w:rsid w:val="00D16330"/>
    <w:rsid w:val="00D16A77"/>
    <w:rsid w:val="00D16C72"/>
    <w:rsid w:val="00D16E60"/>
    <w:rsid w:val="00D1733A"/>
    <w:rsid w:val="00D1779E"/>
    <w:rsid w:val="00D17E9E"/>
    <w:rsid w:val="00D20308"/>
    <w:rsid w:val="00D20630"/>
    <w:rsid w:val="00D206D6"/>
    <w:rsid w:val="00D2169C"/>
    <w:rsid w:val="00D2208B"/>
    <w:rsid w:val="00D221D8"/>
    <w:rsid w:val="00D2235C"/>
    <w:rsid w:val="00D228C0"/>
    <w:rsid w:val="00D22979"/>
    <w:rsid w:val="00D22D82"/>
    <w:rsid w:val="00D23876"/>
    <w:rsid w:val="00D23A3F"/>
    <w:rsid w:val="00D240E9"/>
    <w:rsid w:val="00D241E3"/>
    <w:rsid w:val="00D24B25"/>
    <w:rsid w:val="00D24FA0"/>
    <w:rsid w:val="00D25369"/>
    <w:rsid w:val="00D2583F"/>
    <w:rsid w:val="00D25DE0"/>
    <w:rsid w:val="00D2604D"/>
    <w:rsid w:val="00D268F6"/>
    <w:rsid w:val="00D27E5D"/>
    <w:rsid w:val="00D27FAF"/>
    <w:rsid w:val="00D27FE0"/>
    <w:rsid w:val="00D301B6"/>
    <w:rsid w:val="00D31238"/>
    <w:rsid w:val="00D31BC0"/>
    <w:rsid w:val="00D31E51"/>
    <w:rsid w:val="00D324C9"/>
    <w:rsid w:val="00D32572"/>
    <w:rsid w:val="00D32A02"/>
    <w:rsid w:val="00D32BC9"/>
    <w:rsid w:val="00D33249"/>
    <w:rsid w:val="00D334BC"/>
    <w:rsid w:val="00D3461E"/>
    <w:rsid w:val="00D3542B"/>
    <w:rsid w:val="00D364B1"/>
    <w:rsid w:val="00D36EF5"/>
    <w:rsid w:val="00D376B1"/>
    <w:rsid w:val="00D412BB"/>
    <w:rsid w:val="00D4146D"/>
    <w:rsid w:val="00D41A11"/>
    <w:rsid w:val="00D4221E"/>
    <w:rsid w:val="00D42AFC"/>
    <w:rsid w:val="00D42B08"/>
    <w:rsid w:val="00D42BB7"/>
    <w:rsid w:val="00D42D2C"/>
    <w:rsid w:val="00D43662"/>
    <w:rsid w:val="00D4386D"/>
    <w:rsid w:val="00D43DC2"/>
    <w:rsid w:val="00D44011"/>
    <w:rsid w:val="00D440E9"/>
    <w:rsid w:val="00D44408"/>
    <w:rsid w:val="00D44F1C"/>
    <w:rsid w:val="00D4508B"/>
    <w:rsid w:val="00D4537D"/>
    <w:rsid w:val="00D4681E"/>
    <w:rsid w:val="00D46C42"/>
    <w:rsid w:val="00D46C73"/>
    <w:rsid w:val="00D46FDA"/>
    <w:rsid w:val="00D4712F"/>
    <w:rsid w:val="00D472CB"/>
    <w:rsid w:val="00D476A2"/>
    <w:rsid w:val="00D47884"/>
    <w:rsid w:val="00D478EC"/>
    <w:rsid w:val="00D5088E"/>
    <w:rsid w:val="00D50F47"/>
    <w:rsid w:val="00D519DA"/>
    <w:rsid w:val="00D52D84"/>
    <w:rsid w:val="00D53B09"/>
    <w:rsid w:val="00D54AEB"/>
    <w:rsid w:val="00D552EB"/>
    <w:rsid w:val="00D5609D"/>
    <w:rsid w:val="00D57A0C"/>
    <w:rsid w:val="00D57EB5"/>
    <w:rsid w:val="00D601B2"/>
    <w:rsid w:val="00D6024C"/>
    <w:rsid w:val="00D60278"/>
    <w:rsid w:val="00D608E3"/>
    <w:rsid w:val="00D6181C"/>
    <w:rsid w:val="00D61C37"/>
    <w:rsid w:val="00D62464"/>
    <w:rsid w:val="00D62D15"/>
    <w:rsid w:val="00D6342B"/>
    <w:rsid w:val="00D63DF5"/>
    <w:rsid w:val="00D643FF"/>
    <w:rsid w:val="00D64614"/>
    <w:rsid w:val="00D64683"/>
    <w:rsid w:val="00D64FED"/>
    <w:rsid w:val="00D65435"/>
    <w:rsid w:val="00D66BBD"/>
    <w:rsid w:val="00D67131"/>
    <w:rsid w:val="00D67A49"/>
    <w:rsid w:val="00D67DC5"/>
    <w:rsid w:val="00D71BB7"/>
    <w:rsid w:val="00D722D4"/>
    <w:rsid w:val="00D7237A"/>
    <w:rsid w:val="00D7273E"/>
    <w:rsid w:val="00D730E3"/>
    <w:rsid w:val="00D73AB9"/>
    <w:rsid w:val="00D73CAB"/>
    <w:rsid w:val="00D740D0"/>
    <w:rsid w:val="00D74DCF"/>
    <w:rsid w:val="00D75728"/>
    <w:rsid w:val="00D75819"/>
    <w:rsid w:val="00D76284"/>
    <w:rsid w:val="00D7671D"/>
    <w:rsid w:val="00D7780E"/>
    <w:rsid w:val="00D77D2D"/>
    <w:rsid w:val="00D80705"/>
    <w:rsid w:val="00D81723"/>
    <w:rsid w:val="00D81750"/>
    <w:rsid w:val="00D81755"/>
    <w:rsid w:val="00D8175F"/>
    <w:rsid w:val="00D81A4A"/>
    <w:rsid w:val="00D82335"/>
    <w:rsid w:val="00D82989"/>
    <w:rsid w:val="00D83265"/>
    <w:rsid w:val="00D83336"/>
    <w:rsid w:val="00D83385"/>
    <w:rsid w:val="00D83868"/>
    <w:rsid w:val="00D83A8F"/>
    <w:rsid w:val="00D83C1D"/>
    <w:rsid w:val="00D83C24"/>
    <w:rsid w:val="00D841EF"/>
    <w:rsid w:val="00D84D10"/>
    <w:rsid w:val="00D8576A"/>
    <w:rsid w:val="00D86073"/>
    <w:rsid w:val="00D86A3A"/>
    <w:rsid w:val="00D86C2C"/>
    <w:rsid w:val="00D86E50"/>
    <w:rsid w:val="00D87316"/>
    <w:rsid w:val="00D87D1B"/>
    <w:rsid w:val="00D90185"/>
    <w:rsid w:val="00D90DD1"/>
    <w:rsid w:val="00D9103B"/>
    <w:rsid w:val="00D91A3E"/>
    <w:rsid w:val="00D91C1C"/>
    <w:rsid w:val="00D91FDF"/>
    <w:rsid w:val="00D92332"/>
    <w:rsid w:val="00D93CB0"/>
    <w:rsid w:val="00D94439"/>
    <w:rsid w:val="00D94610"/>
    <w:rsid w:val="00D946E7"/>
    <w:rsid w:val="00D95991"/>
    <w:rsid w:val="00D95F4F"/>
    <w:rsid w:val="00D967A6"/>
    <w:rsid w:val="00D970B1"/>
    <w:rsid w:val="00DA144A"/>
    <w:rsid w:val="00DA15E1"/>
    <w:rsid w:val="00DA1DEA"/>
    <w:rsid w:val="00DA20DE"/>
    <w:rsid w:val="00DA299F"/>
    <w:rsid w:val="00DA2B96"/>
    <w:rsid w:val="00DA33D7"/>
    <w:rsid w:val="00DA41DB"/>
    <w:rsid w:val="00DA43E3"/>
    <w:rsid w:val="00DA45D3"/>
    <w:rsid w:val="00DA4AAC"/>
    <w:rsid w:val="00DA52FF"/>
    <w:rsid w:val="00DA652A"/>
    <w:rsid w:val="00DA6CB1"/>
    <w:rsid w:val="00DA714F"/>
    <w:rsid w:val="00DA7EBD"/>
    <w:rsid w:val="00DB00FA"/>
    <w:rsid w:val="00DB030A"/>
    <w:rsid w:val="00DB0EC1"/>
    <w:rsid w:val="00DB0FA7"/>
    <w:rsid w:val="00DB11F5"/>
    <w:rsid w:val="00DB18F5"/>
    <w:rsid w:val="00DB1C73"/>
    <w:rsid w:val="00DB1C86"/>
    <w:rsid w:val="00DB1F40"/>
    <w:rsid w:val="00DB2207"/>
    <w:rsid w:val="00DB2704"/>
    <w:rsid w:val="00DB2729"/>
    <w:rsid w:val="00DB2D33"/>
    <w:rsid w:val="00DB386A"/>
    <w:rsid w:val="00DB3875"/>
    <w:rsid w:val="00DB3896"/>
    <w:rsid w:val="00DB3F70"/>
    <w:rsid w:val="00DB4994"/>
    <w:rsid w:val="00DB547E"/>
    <w:rsid w:val="00DB57D3"/>
    <w:rsid w:val="00DB64F7"/>
    <w:rsid w:val="00DB6972"/>
    <w:rsid w:val="00DB7062"/>
    <w:rsid w:val="00DC035C"/>
    <w:rsid w:val="00DC0409"/>
    <w:rsid w:val="00DC111C"/>
    <w:rsid w:val="00DC1924"/>
    <w:rsid w:val="00DC195D"/>
    <w:rsid w:val="00DC20C3"/>
    <w:rsid w:val="00DC3996"/>
    <w:rsid w:val="00DC42AF"/>
    <w:rsid w:val="00DC4727"/>
    <w:rsid w:val="00DC519F"/>
    <w:rsid w:val="00DC572F"/>
    <w:rsid w:val="00DC5E48"/>
    <w:rsid w:val="00DC6F0A"/>
    <w:rsid w:val="00DC6F78"/>
    <w:rsid w:val="00DC7405"/>
    <w:rsid w:val="00DC78F8"/>
    <w:rsid w:val="00DD0039"/>
    <w:rsid w:val="00DD0956"/>
    <w:rsid w:val="00DD109A"/>
    <w:rsid w:val="00DD1B27"/>
    <w:rsid w:val="00DD1F28"/>
    <w:rsid w:val="00DD2296"/>
    <w:rsid w:val="00DD2436"/>
    <w:rsid w:val="00DD2B4B"/>
    <w:rsid w:val="00DD3665"/>
    <w:rsid w:val="00DD3849"/>
    <w:rsid w:val="00DD3DD5"/>
    <w:rsid w:val="00DD3DF6"/>
    <w:rsid w:val="00DD4766"/>
    <w:rsid w:val="00DD510C"/>
    <w:rsid w:val="00DD559F"/>
    <w:rsid w:val="00DD60C1"/>
    <w:rsid w:val="00DD64DE"/>
    <w:rsid w:val="00DD7D16"/>
    <w:rsid w:val="00DE00BE"/>
    <w:rsid w:val="00DE0794"/>
    <w:rsid w:val="00DE11FB"/>
    <w:rsid w:val="00DE14B3"/>
    <w:rsid w:val="00DE1781"/>
    <w:rsid w:val="00DE1BB0"/>
    <w:rsid w:val="00DE1D59"/>
    <w:rsid w:val="00DE20F2"/>
    <w:rsid w:val="00DE2324"/>
    <w:rsid w:val="00DE3F3C"/>
    <w:rsid w:val="00DE3F73"/>
    <w:rsid w:val="00DE4533"/>
    <w:rsid w:val="00DE48A3"/>
    <w:rsid w:val="00DE4B9D"/>
    <w:rsid w:val="00DE4D41"/>
    <w:rsid w:val="00DE5361"/>
    <w:rsid w:val="00DE54CB"/>
    <w:rsid w:val="00DE573C"/>
    <w:rsid w:val="00DE5EDE"/>
    <w:rsid w:val="00DE6952"/>
    <w:rsid w:val="00DE6DEA"/>
    <w:rsid w:val="00DE70D0"/>
    <w:rsid w:val="00DF04AC"/>
    <w:rsid w:val="00DF08C8"/>
    <w:rsid w:val="00DF09CE"/>
    <w:rsid w:val="00DF0CD3"/>
    <w:rsid w:val="00DF0D5F"/>
    <w:rsid w:val="00DF14EC"/>
    <w:rsid w:val="00DF15E9"/>
    <w:rsid w:val="00DF1935"/>
    <w:rsid w:val="00DF1D5E"/>
    <w:rsid w:val="00DF2969"/>
    <w:rsid w:val="00DF308E"/>
    <w:rsid w:val="00DF395D"/>
    <w:rsid w:val="00DF42B0"/>
    <w:rsid w:val="00DF4C79"/>
    <w:rsid w:val="00DF50D4"/>
    <w:rsid w:val="00DF50EE"/>
    <w:rsid w:val="00DF51A5"/>
    <w:rsid w:val="00DF5A02"/>
    <w:rsid w:val="00DF5DEE"/>
    <w:rsid w:val="00DF66C7"/>
    <w:rsid w:val="00DF66E3"/>
    <w:rsid w:val="00DF67DF"/>
    <w:rsid w:val="00DF7718"/>
    <w:rsid w:val="00E01877"/>
    <w:rsid w:val="00E018C9"/>
    <w:rsid w:val="00E01B38"/>
    <w:rsid w:val="00E01FBC"/>
    <w:rsid w:val="00E0223D"/>
    <w:rsid w:val="00E02F20"/>
    <w:rsid w:val="00E035C9"/>
    <w:rsid w:val="00E04FF1"/>
    <w:rsid w:val="00E05D41"/>
    <w:rsid w:val="00E06439"/>
    <w:rsid w:val="00E06CB6"/>
    <w:rsid w:val="00E0764C"/>
    <w:rsid w:val="00E078D6"/>
    <w:rsid w:val="00E079DF"/>
    <w:rsid w:val="00E1033B"/>
    <w:rsid w:val="00E104DB"/>
    <w:rsid w:val="00E10676"/>
    <w:rsid w:val="00E1067E"/>
    <w:rsid w:val="00E10C0D"/>
    <w:rsid w:val="00E117FA"/>
    <w:rsid w:val="00E12A27"/>
    <w:rsid w:val="00E13B61"/>
    <w:rsid w:val="00E13EB8"/>
    <w:rsid w:val="00E14D16"/>
    <w:rsid w:val="00E156DB"/>
    <w:rsid w:val="00E15F08"/>
    <w:rsid w:val="00E162B8"/>
    <w:rsid w:val="00E1708D"/>
    <w:rsid w:val="00E17472"/>
    <w:rsid w:val="00E1787E"/>
    <w:rsid w:val="00E17A5C"/>
    <w:rsid w:val="00E203A2"/>
    <w:rsid w:val="00E208AE"/>
    <w:rsid w:val="00E20AC6"/>
    <w:rsid w:val="00E20BE1"/>
    <w:rsid w:val="00E20C23"/>
    <w:rsid w:val="00E20C54"/>
    <w:rsid w:val="00E21193"/>
    <w:rsid w:val="00E21D32"/>
    <w:rsid w:val="00E22BC1"/>
    <w:rsid w:val="00E23565"/>
    <w:rsid w:val="00E23A3A"/>
    <w:rsid w:val="00E23D71"/>
    <w:rsid w:val="00E23E89"/>
    <w:rsid w:val="00E23F1C"/>
    <w:rsid w:val="00E2435F"/>
    <w:rsid w:val="00E2488B"/>
    <w:rsid w:val="00E24AC2"/>
    <w:rsid w:val="00E24E17"/>
    <w:rsid w:val="00E2535E"/>
    <w:rsid w:val="00E2576E"/>
    <w:rsid w:val="00E26665"/>
    <w:rsid w:val="00E267ED"/>
    <w:rsid w:val="00E304BE"/>
    <w:rsid w:val="00E312F0"/>
    <w:rsid w:val="00E3157D"/>
    <w:rsid w:val="00E31FBE"/>
    <w:rsid w:val="00E3473B"/>
    <w:rsid w:val="00E3475C"/>
    <w:rsid w:val="00E34F96"/>
    <w:rsid w:val="00E3574E"/>
    <w:rsid w:val="00E357A9"/>
    <w:rsid w:val="00E36B2F"/>
    <w:rsid w:val="00E373BF"/>
    <w:rsid w:val="00E40764"/>
    <w:rsid w:val="00E42357"/>
    <w:rsid w:val="00E4245B"/>
    <w:rsid w:val="00E4289C"/>
    <w:rsid w:val="00E42A25"/>
    <w:rsid w:val="00E430E9"/>
    <w:rsid w:val="00E435D9"/>
    <w:rsid w:val="00E442AF"/>
    <w:rsid w:val="00E44636"/>
    <w:rsid w:val="00E4486B"/>
    <w:rsid w:val="00E44D8B"/>
    <w:rsid w:val="00E44D8F"/>
    <w:rsid w:val="00E4510C"/>
    <w:rsid w:val="00E45BB9"/>
    <w:rsid w:val="00E45EF7"/>
    <w:rsid w:val="00E465BC"/>
    <w:rsid w:val="00E4684D"/>
    <w:rsid w:val="00E46D06"/>
    <w:rsid w:val="00E47880"/>
    <w:rsid w:val="00E47BDA"/>
    <w:rsid w:val="00E5035F"/>
    <w:rsid w:val="00E505DB"/>
    <w:rsid w:val="00E50870"/>
    <w:rsid w:val="00E508B2"/>
    <w:rsid w:val="00E51912"/>
    <w:rsid w:val="00E522A7"/>
    <w:rsid w:val="00E52766"/>
    <w:rsid w:val="00E52C42"/>
    <w:rsid w:val="00E535FD"/>
    <w:rsid w:val="00E539F4"/>
    <w:rsid w:val="00E53A79"/>
    <w:rsid w:val="00E53C6E"/>
    <w:rsid w:val="00E53C93"/>
    <w:rsid w:val="00E54068"/>
    <w:rsid w:val="00E540F7"/>
    <w:rsid w:val="00E5472F"/>
    <w:rsid w:val="00E54CC3"/>
    <w:rsid w:val="00E54CF8"/>
    <w:rsid w:val="00E54EC5"/>
    <w:rsid w:val="00E55A75"/>
    <w:rsid w:val="00E55ADB"/>
    <w:rsid w:val="00E567A4"/>
    <w:rsid w:val="00E56FF8"/>
    <w:rsid w:val="00E5717E"/>
    <w:rsid w:val="00E579B2"/>
    <w:rsid w:val="00E57DC5"/>
    <w:rsid w:val="00E609AA"/>
    <w:rsid w:val="00E60F1F"/>
    <w:rsid w:val="00E61430"/>
    <w:rsid w:val="00E61DE4"/>
    <w:rsid w:val="00E623C7"/>
    <w:rsid w:val="00E624F7"/>
    <w:rsid w:val="00E6280B"/>
    <w:rsid w:val="00E62956"/>
    <w:rsid w:val="00E62EAD"/>
    <w:rsid w:val="00E6338E"/>
    <w:rsid w:val="00E63505"/>
    <w:rsid w:val="00E642C1"/>
    <w:rsid w:val="00E64567"/>
    <w:rsid w:val="00E663A6"/>
    <w:rsid w:val="00E665E0"/>
    <w:rsid w:val="00E6708E"/>
    <w:rsid w:val="00E67093"/>
    <w:rsid w:val="00E67849"/>
    <w:rsid w:val="00E7029E"/>
    <w:rsid w:val="00E709C6"/>
    <w:rsid w:val="00E70CE1"/>
    <w:rsid w:val="00E71D0F"/>
    <w:rsid w:val="00E72659"/>
    <w:rsid w:val="00E727C8"/>
    <w:rsid w:val="00E731A5"/>
    <w:rsid w:val="00E73441"/>
    <w:rsid w:val="00E7346B"/>
    <w:rsid w:val="00E739BA"/>
    <w:rsid w:val="00E73A0B"/>
    <w:rsid w:val="00E7408C"/>
    <w:rsid w:val="00E74596"/>
    <w:rsid w:val="00E74A34"/>
    <w:rsid w:val="00E74B31"/>
    <w:rsid w:val="00E74C63"/>
    <w:rsid w:val="00E7517E"/>
    <w:rsid w:val="00E752D0"/>
    <w:rsid w:val="00E7542B"/>
    <w:rsid w:val="00E759C4"/>
    <w:rsid w:val="00E75C4D"/>
    <w:rsid w:val="00E7685F"/>
    <w:rsid w:val="00E76A2F"/>
    <w:rsid w:val="00E76E9D"/>
    <w:rsid w:val="00E76F0A"/>
    <w:rsid w:val="00E7722A"/>
    <w:rsid w:val="00E776B2"/>
    <w:rsid w:val="00E777DA"/>
    <w:rsid w:val="00E7781F"/>
    <w:rsid w:val="00E80225"/>
    <w:rsid w:val="00E8026B"/>
    <w:rsid w:val="00E804B1"/>
    <w:rsid w:val="00E805DB"/>
    <w:rsid w:val="00E806C4"/>
    <w:rsid w:val="00E80D03"/>
    <w:rsid w:val="00E813AA"/>
    <w:rsid w:val="00E81CD5"/>
    <w:rsid w:val="00E82762"/>
    <w:rsid w:val="00E82BED"/>
    <w:rsid w:val="00E834F7"/>
    <w:rsid w:val="00E83682"/>
    <w:rsid w:val="00E83AEE"/>
    <w:rsid w:val="00E83E51"/>
    <w:rsid w:val="00E84255"/>
    <w:rsid w:val="00E84DD3"/>
    <w:rsid w:val="00E85680"/>
    <w:rsid w:val="00E85BE9"/>
    <w:rsid w:val="00E85C45"/>
    <w:rsid w:val="00E85CB4"/>
    <w:rsid w:val="00E85ED8"/>
    <w:rsid w:val="00E876B3"/>
    <w:rsid w:val="00E87837"/>
    <w:rsid w:val="00E9006F"/>
    <w:rsid w:val="00E90877"/>
    <w:rsid w:val="00E90C25"/>
    <w:rsid w:val="00E90E85"/>
    <w:rsid w:val="00E911B1"/>
    <w:rsid w:val="00E913C9"/>
    <w:rsid w:val="00E9148C"/>
    <w:rsid w:val="00E91623"/>
    <w:rsid w:val="00E91798"/>
    <w:rsid w:val="00E91919"/>
    <w:rsid w:val="00E91D6B"/>
    <w:rsid w:val="00E9226F"/>
    <w:rsid w:val="00E92A25"/>
    <w:rsid w:val="00E92AD3"/>
    <w:rsid w:val="00E94412"/>
    <w:rsid w:val="00E94850"/>
    <w:rsid w:val="00E9504A"/>
    <w:rsid w:val="00E957C0"/>
    <w:rsid w:val="00E95E50"/>
    <w:rsid w:val="00E96267"/>
    <w:rsid w:val="00E964AF"/>
    <w:rsid w:val="00E9783F"/>
    <w:rsid w:val="00E97A92"/>
    <w:rsid w:val="00EA15C5"/>
    <w:rsid w:val="00EA170D"/>
    <w:rsid w:val="00EA1EAF"/>
    <w:rsid w:val="00EA231F"/>
    <w:rsid w:val="00EA2588"/>
    <w:rsid w:val="00EA3077"/>
    <w:rsid w:val="00EA3255"/>
    <w:rsid w:val="00EA3A12"/>
    <w:rsid w:val="00EA3BB3"/>
    <w:rsid w:val="00EA4507"/>
    <w:rsid w:val="00EA4AE2"/>
    <w:rsid w:val="00EA5785"/>
    <w:rsid w:val="00EA5A5A"/>
    <w:rsid w:val="00EA5B90"/>
    <w:rsid w:val="00EA5CAC"/>
    <w:rsid w:val="00EA5CD3"/>
    <w:rsid w:val="00EA63A9"/>
    <w:rsid w:val="00EA6728"/>
    <w:rsid w:val="00EA6F0F"/>
    <w:rsid w:val="00EA7130"/>
    <w:rsid w:val="00EA714B"/>
    <w:rsid w:val="00EA736E"/>
    <w:rsid w:val="00EA73E0"/>
    <w:rsid w:val="00EA7A1B"/>
    <w:rsid w:val="00EB00FC"/>
    <w:rsid w:val="00EB0840"/>
    <w:rsid w:val="00EB0B51"/>
    <w:rsid w:val="00EB0FD7"/>
    <w:rsid w:val="00EB19ED"/>
    <w:rsid w:val="00EB1AC5"/>
    <w:rsid w:val="00EB1BC6"/>
    <w:rsid w:val="00EB21A6"/>
    <w:rsid w:val="00EB244A"/>
    <w:rsid w:val="00EB25FC"/>
    <w:rsid w:val="00EB2819"/>
    <w:rsid w:val="00EB2956"/>
    <w:rsid w:val="00EB2AC2"/>
    <w:rsid w:val="00EB2F86"/>
    <w:rsid w:val="00EB2FC1"/>
    <w:rsid w:val="00EB395F"/>
    <w:rsid w:val="00EB3F80"/>
    <w:rsid w:val="00EB4E5C"/>
    <w:rsid w:val="00EB53DD"/>
    <w:rsid w:val="00EB5876"/>
    <w:rsid w:val="00EB5D32"/>
    <w:rsid w:val="00EB68D7"/>
    <w:rsid w:val="00EB6B93"/>
    <w:rsid w:val="00EB77CF"/>
    <w:rsid w:val="00EB7947"/>
    <w:rsid w:val="00EB7AB4"/>
    <w:rsid w:val="00EB7ED7"/>
    <w:rsid w:val="00EC0170"/>
    <w:rsid w:val="00EC02E1"/>
    <w:rsid w:val="00EC03F2"/>
    <w:rsid w:val="00EC1147"/>
    <w:rsid w:val="00EC12C9"/>
    <w:rsid w:val="00EC1357"/>
    <w:rsid w:val="00EC1860"/>
    <w:rsid w:val="00EC1EDE"/>
    <w:rsid w:val="00EC27ED"/>
    <w:rsid w:val="00EC2B04"/>
    <w:rsid w:val="00EC2CE8"/>
    <w:rsid w:val="00EC43DF"/>
    <w:rsid w:val="00EC4B93"/>
    <w:rsid w:val="00EC4E08"/>
    <w:rsid w:val="00EC52FB"/>
    <w:rsid w:val="00EC5547"/>
    <w:rsid w:val="00EC6D1F"/>
    <w:rsid w:val="00EC7A3D"/>
    <w:rsid w:val="00EC7FC0"/>
    <w:rsid w:val="00ED004D"/>
    <w:rsid w:val="00ED01CA"/>
    <w:rsid w:val="00ED07C2"/>
    <w:rsid w:val="00ED0BB2"/>
    <w:rsid w:val="00ED1445"/>
    <w:rsid w:val="00ED15F0"/>
    <w:rsid w:val="00ED1744"/>
    <w:rsid w:val="00ED2AA3"/>
    <w:rsid w:val="00ED3E0E"/>
    <w:rsid w:val="00ED46FE"/>
    <w:rsid w:val="00ED49E6"/>
    <w:rsid w:val="00ED4BEE"/>
    <w:rsid w:val="00ED50B4"/>
    <w:rsid w:val="00ED5D77"/>
    <w:rsid w:val="00ED5E27"/>
    <w:rsid w:val="00ED5FA6"/>
    <w:rsid w:val="00ED602B"/>
    <w:rsid w:val="00ED64BC"/>
    <w:rsid w:val="00ED64E7"/>
    <w:rsid w:val="00ED6559"/>
    <w:rsid w:val="00ED67E3"/>
    <w:rsid w:val="00ED6B6B"/>
    <w:rsid w:val="00ED6D8C"/>
    <w:rsid w:val="00ED6E6A"/>
    <w:rsid w:val="00ED7589"/>
    <w:rsid w:val="00ED77CE"/>
    <w:rsid w:val="00ED7AA9"/>
    <w:rsid w:val="00EE0823"/>
    <w:rsid w:val="00EE0EA3"/>
    <w:rsid w:val="00EE0FBB"/>
    <w:rsid w:val="00EE16AF"/>
    <w:rsid w:val="00EE1A9A"/>
    <w:rsid w:val="00EE1D79"/>
    <w:rsid w:val="00EE2A98"/>
    <w:rsid w:val="00EE2C1F"/>
    <w:rsid w:val="00EE2EF2"/>
    <w:rsid w:val="00EE2F37"/>
    <w:rsid w:val="00EE31A7"/>
    <w:rsid w:val="00EE4620"/>
    <w:rsid w:val="00EE4E0A"/>
    <w:rsid w:val="00EE50A0"/>
    <w:rsid w:val="00EE554D"/>
    <w:rsid w:val="00EE6A1A"/>
    <w:rsid w:val="00EE6CC9"/>
    <w:rsid w:val="00EE6E1D"/>
    <w:rsid w:val="00EE6E96"/>
    <w:rsid w:val="00EE7041"/>
    <w:rsid w:val="00EE79A4"/>
    <w:rsid w:val="00EF0610"/>
    <w:rsid w:val="00EF085F"/>
    <w:rsid w:val="00EF1075"/>
    <w:rsid w:val="00EF18FB"/>
    <w:rsid w:val="00EF1A6F"/>
    <w:rsid w:val="00EF1ECD"/>
    <w:rsid w:val="00EF22DB"/>
    <w:rsid w:val="00EF27F5"/>
    <w:rsid w:val="00EF28AB"/>
    <w:rsid w:val="00EF3FA9"/>
    <w:rsid w:val="00EF434F"/>
    <w:rsid w:val="00EF46E2"/>
    <w:rsid w:val="00EF4E51"/>
    <w:rsid w:val="00EF5CA9"/>
    <w:rsid w:val="00EF5EEF"/>
    <w:rsid w:val="00EF636D"/>
    <w:rsid w:val="00EF7237"/>
    <w:rsid w:val="00EF7B0F"/>
    <w:rsid w:val="00F002A3"/>
    <w:rsid w:val="00F002C6"/>
    <w:rsid w:val="00F00395"/>
    <w:rsid w:val="00F00402"/>
    <w:rsid w:val="00F004CD"/>
    <w:rsid w:val="00F007A2"/>
    <w:rsid w:val="00F00D4F"/>
    <w:rsid w:val="00F01428"/>
    <w:rsid w:val="00F019E3"/>
    <w:rsid w:val="00F0221F"/>
    <w:rsid w:val="00F02C06"/>
    <w:rsid w:val="00F03C1B"/>
    <w:rsid w:val="00F03FA8"/>
    <w:rsid w:val="00F04351"/>
    <w:rsid w:val="00F04F49"/>
    <w:rsid w:val="00F05A37"/>
    <w:rsid w:val="00F05DC1"/>
    <w:rsid w:val="00F05FD6"/>
    <w:rsid w:val="00F06317"/>
    <w:rsid w:val="00F06332"/>
    <w:rsid w:val="00F064D5"/>
    <w:rsid w:val="00F067C0"/>
    <w:rsid w:val="00F069B8"/>
    <w:rsid w:val="00F06E87"/>
    <w:rsid w:val="00F06FD6"/>
    <w:rsid w:val="00F072C5"/>
    <w:rsid w:val="00F077EF"/>
    <w:rsid w:val="00F100EB"/>
    <w:rsid w:val="00F115A8"/>
    <w:rsid w:val="00F11822"/>
    <w:rsid w:val="00F1242A"/>
    <w:rsid w:val="00F12570"/>
    <w:rsid w:val="00F12B07"/>
    <w:rsid w:val="00F132C2"/>
    <w:rsid w:val="00F13B40"/>
    <w:rsid w:val="00F14657"/>
    <w:rsid w:val="00F146C9"/>
    <w:rsid w:val="00F14D62"/>
    <w:rsid w:val="00F152AC"/>
    <w:rsid w:val="00F156DF"/>
    <w:rsid w:val="00F1574E"/>
    <w:rsid w:val="00F15C5F"/>
    <w:rsid w:val="00F15C7E"/>
    <w:rsid w:val="00F15E3E"/>
    <w:rsid w:val="00F168F5"/>
    <w:rsid w:val="00F1694F"/>
    <w:rsid w:val="00F169C0"/>
    <w:rsid w:val="00F16EC0"/>
    <w:rsid w:val="00F16F2C"/>
    <w:rsid w:val="00F203CA"/>
    <w:rsid w:val="00F20470"/>
    <w:rsid w:val="00F20EAC"/>
    <w:rsid w:val="00F21005"/>
    <w:rsid w:val="00F2182F"/>
    <w:rsid w:val="00F222DA"/>
    <w:rsid w:val="00F223A1"/>
    <w:rsid w:val="00F22527"/>
    <w:rsid w:val="00F229B8"/>
    <w:rsid w:val="00F22CEC"/>
    <w:rsid w:val="00F2311D"/>
    <w:rsid w:val="00F23242"/>
    <w:rsid w:val="00F2341B"/>
    <w:rsid w:val="00F23517"/>
    <w:rsid w:val="00F236B9"/>
    <w:rsid w:val="00F23773"/>
    <w:rsid w:val="00F23779"/>
    <w:rsid w:val="00F23787"/>
    <w:rsid w:val="00F23788"/>
    <w:rsid w:val="00F240B4"/>
    <w:rsid w:val="00F243E4"/>
    <w:rsid w:val="00F245CB"/>
    <w:rsid w:val="00F24702"/>
    <w:rsid w:val="00F24724"/>
    <w:rsid w:val="00F24FDC"/>
    <w:rsid w:val="00F251D5"/>
    <w:rsid w:val="00F25FAD"/>
    <w:rsid w:val="00F26198"/>
    <w:rsid w:val="00F26C96"/>
    <w:rsid w:val="00F274E7"/>
    <w:rsid w:val="00F27619"/>
    <w:rsid w:val="00F302E7"/>
    <w:rsid w:val="00F30726"/>
    <w:rsid w:val="00F30B02"/>
    <w:rsid w:val="00F30F5C"/>
    <w:rsid w:val="00F3182C"/>
    <w:rsid w:val="00F32394"/>
    <w:rsid w:val="00F3267B"/>
    <w:rsid w:val="00F327DF"/>
    <w:rsid w:val="00F3284B"/>
    <w:rsid w:val="00F32A14"/>
    <w:rsid w:val="00F32A1E"/>
    <w:rsid w:val="00F3335A"/>
    <w:rsid w:val="00F333EE"/>
    <w:rsid w:val="00F33DFF"/>
    <w:rsid w:val="00F33F92"/>
    <w:rsid w:val="00F3410D"/>
    <w:rsid w:val="00F344D3"/>
    <w:rsid w:val="00F3466A"/>
    <w:rsid w:val="00F34745"/>
    <w:rsid w:val="00F34F7C"/>
    <w:rsid w:val="00F352D1"/>
    <w:rsid w:val="00F36841"/>
    <w:rsid w:val="00F36C65"/>
    <w:rsid w:val="00F36D95"/>
    <w:rsid w:val="00F377CA"/>
    <w:rsid w:val="00F37AF0"/>
    <w:rsid w:val="00F40269"/>
    <w:rsid w:val="00F4149B"/>
    <w:rsid w:val="00F41738"/>
    <w:rsid w:val="00F423F5"/>
    <w:rsid w:val="00F42F57"/>
    <w:rsid w:val="00F43003"/>
    <w:rsid w:val="00F43BA7"/>
    <w:rsid w:val="00F444D5"/>
    <w:rsid w:val="00F44E8E"/>
    <w:rsid w:val="00F45748"/>
    <w:rsid w:val="00F4596F"/>
    <w:rsid w:val="00F45B7C"/>
    <w:rsid w:val="00F45FC8"/>
    <w:rsid w:val="00F45FED"/>
    <w:rsid w:val="00F462C8"/>
    <w:rsid w:val="00F464A7"/>
    <w:rsid w:val="00F46BB8"/>
    <w:rsid w:val="00F47F62"/>
    <w:rsid w:val="00F50007"/>
    <w:rsid w:val="00F509AF"/>
    <w:rsid w:val="00F51129"/>
    <w:rsid w:val="00F518D9"/>
    <w:rsid w:val="00F51ED6"/>
    <w:rsid w:val="00F527A1"/>
    <w:rsid w:val="00F52CE6"/>
    <w:rsid w:val="00F53536"/>
    <w:rsid w:val="00F535AA"/>
    <w:rsid w:val="00F53746"/>
    <w:rsid w:val="00F54139"/>
    <w:rsid w:val="00F54476"/>
    <w:rsid w:val="00F549FC"/>
    <w:rsid w:val="00F55070"/>
    <w:rsid w:val="00F56077"/>
    <w:rsid w:val="00F561E4"/>
    <w:rsid w:val="00F56F58"/>
    <w:rsid w:val="00F5755D"/>
    <w:rsid w:val="00F577F6"/>
    <w:rsid w:val="00F60763"/>
    <w:rsid w:val="00F614D2"/>
    <w:rsid w:val="00F61510"/>
    <w:rsid w:val="00F618E3"/>
    <w:rsid w:val="00F62675"/>
    <w:rsid w:val="00F62E27"/>
    <w:rsid w:val="00F62EC1"/>
    <w:rsid w:val="00F636E3"/>
    <w:rsid w:val="00F6387C"/>
    <w:rsid w:val="00F640E0"/>
    <w:rsid w:val="00F64561"/>
    <w:rsid w:val="00F64934"/>
    <w:rsid w:val="00F64CF3"/>
    <w:rsid w:val="00F65E3A"/>
    <w:rsid w:val="00F6684C"/>
    <w:rsid w:val="00F66B09"/>
    <w:rsid w:val="00F66B53"/>
    <w:rsid w:val="00F66BE9"/>
    <w:rsid w:val="00F6732F"/>
    <w:rsid w:val="00F67ED0"/>
    <w:rsid w:val="00F713AA"/>
    <w:rsid w:val="00F71A48"/>
    <w:rsid w:val="00F71C40"/>
    <w:rsid w:val="00F721DE"/>
    <w:rsid w:val="00F72716"/>
    <w:rsid w:val="00F72CC5"/>
    <w:rsid w:val="00F730FF"/>
    <w:rsid w:val="00F733F0"/>
    <w:rsid w:val="00F73558"/>
    <w:rsid w:val="00F73FDB"/>
    <w:rsid w:val="00F743AB"/>
    <w:rsid w:val="00F7487E"/>
    <w:rsid w:val="00F77840"/>
    <w:rsid w:val="00F77BD9"/>
    <w:rsid w:val="00F805D0"/>
    <w:rsid w:val="00F806CD"/>
    <w:rsid w:val="00F85849"/>
    <w:rsid w:val="00F85D05"/>
    <w:rsid w:val="00F862ED"/>
    <w:rsid w:val="00F86498"/>
    <w:rsid w:val="00F86947"/>
    <w:rsid w:val="00F86AC1"/>
    <w:rsid w:val="00F87944"/>
    <w:rsid w:val="00F9009F"/>
    <w:rsid w:val="00F901A0"/>
    <w:rsid w:val="00F902B4"/>
    <w:rsid w:val="00F902D4"/>
    <w:rsid w:val="00F91132"/>
    <w:rsid w:val="00F916EC"/>
    <w:rsid w:val="00F91F79"/>
    <w:rsid w:val="00F92058"/>
    <w:rsid w:val="00F92674"/>
    <w:rsid w:val="00F92774"/>
    <w:rsid w:val="00F9377D"/>
    <w:rsid w:val="00F9384D"/>
    <w:rsid w:val="00F938FA"/>
    <w:rsid w:val="00F93C12"/>
    <w:rsid w:val="00F93E1F"/>
    <w:rsid w:val="00F94133"/>
    <w:rsid w:val="00F9596B"/>
    <w:rsid w:val="00F95BAF"/>
    <w:rsid w:val="00F95F64"/>
    <w:rsid w:val="00F95FCF"/>
    <w:rsid w:val="00F96262"/>
    <w:rsid w:val="00F9628B"/>
    <w:rsid w:val="00F96C01"/>
    <w:rsid w:val="00F96EE0"/>
    <w:rsid w:val="00F96EF5"/>
    <w:rsid w:val="00F978A3"/>
    <w:rsid w:val="00F979A8"/>
    <w:rsid w:val="00F97D5B"/>
    <w:rsid w:val="00FA0B36"/>
    <w:rsid w:val="00FA1AC3"/>
    <w:rsid w:val="00FA1F69"/>
    <w:rsid w:val="00FA1F71"/>
    <w:rsid w:val="00FA2287"/>
    <w:rsid w:val="00FA2515"/>
    <w:rsid w:val="00FA27EA"/>
    <w:rsid w:val="00FA2A87"/>
    <w:rsid w:val="00FA2EA9"/>
    <w:rsid w:val="00FA3659"/>
    <w:rsid w:val="00FA3746"/>
    <w:rsid w:val="00FA3912"/>
    <w:rsid w:val="00FA3A55"/>
    <w:rsid w:val="00FA3C20"/>
    <w:rsid w:val="00FA46A5"/>
    <w:rsid w:val="00FA4982"/>
    <w:rsid w:val="00FA4E1A"/>
    <w:rsid w:val="00FA50A2"/>
    <w:rsid w:val="00FA5CC5"/>
    <w:rsid w:val="00FA5F89"/>
    <w:rsid w:val="00FA6796"/>
    <w:rsid w:val="00FA6DA3"/>
    <w:rsid w:val="00FA7463"/>
    <w:rsid w:val="00FA76BA"/>
    <w:rsid w:val="00FA76CD"/>
    <w:rsid w:val="00FA7734"/>
    <w:rsid w:val="00FA7E80"/>
    <w:rsid w:val="00FA7F0A"/>
    <w:rsid w:val="00FB0ABE"/>
    <w:rsid w:val="00FB1845"/>
    <w:rsid w:val="00FB1938"/>
    <w:rsid w:val="00FB2417"/>
    <w:rsid w:val="00FB25AA"/>
    <w:rsid w:val="00FB2778"/>
    <w:rsid w:val="00FB2864"/>
    <w:rsid w:val="00FB35C9"/>
    <w:rsid w:val="00FB37D5"/>
    <w:rsid w:val="00FB3933"/>
    <w:rsid w:val="00FB3A55"/>
    <w:rsid w:val="00FB3AB0"/>
    <w:rsid w:val="00FB3F5C"/>
    <w:rsid w:val="00FB40C4"/>
    <w:rsid w:val="00FB4408"/>
    <w:rsid w:val="00FB4CFB"/>
    <w:rsid w:val="00FB52CF"/>
    <w:rsid w:val="00FB5868"/>
    <w:rsid w:val="00FB599E"/>
    <w:rsid w:val="00FB59A8"/>
    <w:rsid w:val="00FB59FF"/>
    <w:rsid w:val="00FB5B1C"/>
    <w:rsid w:val="00FB5C5A"/>
    <w:rsid w:val="00FB6013"/>
    <w:rsid w:val="00FB6191"/>
    <w:rsid w:val="00FB673C"/>
    <w:rsid w:val="00FB68F0"/>
    <w:rsid w:val="00FB6B43"/>
    <w:rsid w:val="00FB6E2B"/>
    <w:rsid w:val="00FC05C6"/>
    <w:rsid w:val="00FC0CBE"/>
    <w:rsid w:val="00FC1607"/>
    <w:rsid w:val="00FC1874"/>
    <w:rsid w:val="00FC1999"/>
    <w:rsid w:val="00FC20FC"/>
    <w:rsid w:val="00FC213F"/>
    <w:rsid w:val="00FC239E"/>
    <w:rsid w:val="00FC242D"/>
    <w:rsid w:val="00FC2892"/>
    <w:rsid w:val="00FC2B97"/>
    <w:rsid w:val="00FC2CBE"/>
    <w:rsid w:val="00FC2D22"/>
    <w:rsid w:val="00FC32E9"/>
    <w:rsid w:val="00FC392D"/>
    <w:rsid w:val="00FC438E"/>
    <w:rsid w:val="00FC49A7"/>
    <w:rsid w:val="00FC4AEB"/>
    <w:rsid w:val="00FC4E32"/>
    <w:rsid w:val="00FC50CA"/>
    <w:rsid w:val="00FC510E"/>
    <w:rsid w:val="00FC5788"/>
    <w:rsid w:val="00FC5822"/>
    <w:rsid w:val="00FC5BC8"/>
    <w:rsid w:val="00FC5D11"/>
    <w:rsid w:val="00FC6808"/>
    <w:rsid w:val="00FC6BC5"/>
    <w:rsid w:val="00FC709C"/>
    <w:rsid w:val="00FC75AA"/>
    <w:rsid w:val="00FC76B9"/>
    <w:rsid w:val="00FC7986"/>
    <w:rsid w:val="00FD0E73"/>
    <w:rsid w:val="00FD14FB"/>
    <w:rsid w:val="00FD257D"/>
    <w:rsid w:val="00FD32D4"/>
    <w:rsid w:val="00FD34F8"/>
    <w:rsid w:val="00FD35A7"/>
    <w:rsid w:val="00FD3FEB"/>
    <w:rsid w:val="00FD4367"/>
    <w:rsid w:val="00FD4413"/>
    <w:rsid w:val="00FD4519"/>
    <w:rsid w:val="00FD521D"/>
    <w:rsid w:val="00FD61EF"/>
    <w:rsid w:val="00FD6855"/>
    <w:rsid w:val="00FD69CF"/>
    <w:rsid w:val="00FD6A74"/>
    <w:rsid w:val="00FD7066"/>
    <w:rsid w:val="00FD7410"/>
    <w:rsid w:val="00FD78FB"/>
    <w:rsid w:val="00FD79C8"/>
    <w:rsid w:val="00FE092C"/>
    <w:rsid w:val="00FE0E8A"/>
    <w:rsid w:val="00FE106C"/>
    <w:rsid w:val="00FE1BC8"/>
    <w:rsid w:val="00FE1F13"/>
    <w:rsid w:val="00FE2763"/>
    <w:rsid w:val="00FE2792"/>
    <w:rsid w:val="00FE3BFF"/>
    <w:rsid w:val="00FE3C1B"/>
    <w:rsid w:val="00FE491E"/>
    <w:rsid w:val="00FE5030"/>
    <w:rsid w:val="00FE5208"/>
    <w:rsid w:val="00FE5BEB"/>
    <w:rsid w:val="00FE5DB2"/>
    <w:rsid w:val="00FE62F1"/>
    <w:rsid w:val="00FE7241"/>
    <w:rsid w:val="00FE7584"/>
    <w:rsid w:val="00FE7784"/>
    <w:rsid w:val="00FE7B59"/>
    <w:rsid w:val="00FE7ECE"/>
    <w:rsid w:val="00FF0A00"/>
    <w:rsid w:val="00FF1961"/>
    <w:rsid w:val="00FF1D90"/>
    <w:rsid w:val="00FF20B8"/>
    <w:rsid w:val="00FF23FD"/>
    <w:rsid w:val="00FF3175"/>
    <w:rsid w:val="00FF4044"/>
    <w:rsid w:val="00FF4207"/>
    <w:rsid w:val="00FF539B"/>
    <w:rsid w:val="00FF55C9"/>
    <w:rsid w:val="00FF56B8"/>
    <w:rsid w:val="00FF59A7"/>
    <w:rsid w:val="00FF59E9"/>
    <w:rsid w:val="00FF5C50"/>
    <w:rsid w:val="00FF606F"/>
    <w:rsid w:val="00FF63F4"/>
    <w:rsid w:val="00FF6C9F"/>
    <w:rsid w:val="00FF6EB3"/>
    <w:rsid w:val="00FF7A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fc,#cff,#cf9"/>
    </o:shapedefaults>
    <o:shapelayout v:ext="edit">
      <o:idmap v:ext="edit" data="1"/>
    </o:shapelayout>
  </w:shapeDefaults>
  <w:decimalSymbol w:val=","/>
  <w:listSeparator w:val=";"/>
  <w14:docId w14:val="72E52F06"/>
  <w15:docId w15:val="{0DCC44B3-CDFA-4D47-BE6F-1140373CE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heading 1" w:uiPriority="99" w:qFormat="1"/>
    <w:lsdException w:name="heading 2"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lsdException w:name="Emphasis"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rsid w:val="005A6630"/>
    <w:rPr>
      <w:sz w:val="24"/>
      <w:szCs w:val="24"/>
    </w:rPr>
  </w:style>
  <w:style w:type="paragraph" w:styleId="1">
    <w:name w:val="heading 1"/>
    <w:basedOn w:val="a"/>
    <w:next w:val="a"/>
    <w:link w:val="10"/>
    <w:autoRedefine/>
    <w:qFormat/>
    <w:rsid w:val="00BB2996"/>
    <w:pPr>
      <w:keepNext/>
      <w:spacing w:before="240"/>
      <w:jc w:val="center"/>
      <w:outlineLvl w:val="0"/>
    </w:pPr>
    <w:rPr>
      <w:b/>
      <w:sz w:val="28"/>
      <w:szCs w:val="28"/>
    </w:rPr>
  </w:style>
  <w:style w:type="paragraph" w:styleId="2">
    <w:name w:val="heading 2"/>
    <w:basedOn w:val="a"/>
    <w:next w:val="a"/>
    <w:link w:val="20"/>
    <w:autoRedefine/>
    <w:uiPriority w:val="1"/>
    <w:qFormat/>
    <w:rsid w:val="006E759C"/>
    <w:pPr>
      <w:keepNext/>
      <w:spacing w:before="120" w:after="120"/>
      <w:jc w:val="center"/>
      <w:outlineLvl w:val="1"/>
    </w:pPr>
    <w:rPr>
      <w:rFonts w:cs="Arial"/>
      <w:b/>
      <w:bCs/>
      <w:iCs/>
      <w:sz w:val="28"/>
      <w:szCs w:val="28"/>
    </w:rPr>
  </w:style>
  <w:style w:type="paragraph" w:styleId="3">
    <w:name w:val="heading 3"/>
    <w:basedOn w:val="a"/>
    <w:next w:val="a"/>
    <w:link w:val="30"/>
    <w:uiPriority w:val="2"/>
    <w:qFormat/>
    <w:rsid w:val="00C15417"/>
    <w:pPr>
      <w:keepNext/>
      <w:spacing w:before="120" w:after="60"/>
      <w:outlineLvl w:val="2"/>
    </w:pPr>
    <w:rPr>
      <w:rFonts w:cs="Arial"/>
      <w:b/>
      <w:bCs/>
      <w:sz w:val="28"/>
      <w:szCs w:val="28"/>
    </w:rPr>
  </w:style>
  <w:style w:type="paragraph" w:styleId="4">
    <w:name w:val="heading 4"/>
    <w:basedOn w:val="a"/>
    <w:next w:val="a"/>
    <w:link w:val="40"/>
    <w:uiPriority w:val="3"/>
    <w:qFormat/>
    <w:rsid w:val="00C15417"/>
    <w:pPr>
      <w:keepNext/>
      <w:spacing w:before="240" w:after="60"/>
      <w:outlineLvl w:val="3"/>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кт"/>
    <w:basedOn w:val="a"/>
    <w:link w:val="a4"/>
    <w:qFormat/>
    <w:rsid w:val="00FA7F0A"/>
    <w:pPr>
      <w:suppressAutoHyphens/>
      <w:ind w:firstLine="709"/>
      <w:jc w:val="both"/>
    </w:pPr>
    <w:rPr>
      <w:sz w:val="28"/>
      <w:szCs w:val="28"/>
    </w:rPr>
  </w:style>
  <w:style w:type="character" w:customStyle="1" w:styleId="10">
    <w:name w:val="Заголовок 1 Знак"/>
    <w:link w:val="1"/>
    <w:rsid w:val="00C13B18"/>
    <w:rPr>
      <w:b/>
      <w:sz w:val="28"/>
      <w:szCs w:val="28"/>
    </w:rPr>
  </w:style>
  <w:style w:type="character" w:customStyle="1" w:styleId="a4">
    <w:name w:val="Акт Знак"/>
    <w:link w:val="a3"/>
    <w:locked/>
    <w:rsid w:val="00FA7F0A"/>
    <w:rPr>
      <w:sz w:val="28"/>
      <w:szCs w:val="28"/>
    </w:rPr>
  </w:style>
  <w:style w:type="paragraph" w:styleId="a5">
    <w:name w:val="Title"/>
    <w:basedOn w:val="a"/>
    <w:link w:val="a6"/>
    <w:rsid w:val="00363DB2"/>
    <w:pPr>
      <w:jc w:val="center"/>
    </w:pPr>
    <w:rPr>
      <w:sz w:val="28"/>
      <w:szCs w:val="28"/>
    </w:rPr>
  </w:style>
  <w:style w:type="paragraph" w:customStyle="1" w:styleId="ConsPlusNormal">
    <w:name w:val="ConsPlusNormal"/>
    <w:rsid w:val="00363DB2"/>
    <w:pPr>
      <w:widowControl w:val="0"/>
      <w:autoSpaceDE w:val="0"/>
      <w:autoSpaceDN w:val="0"/>
      <w:adjustRightInd w:val="0"/>
      <w:ind w:firstLine="720"/>
    </w:pPr>
    <w:rPr>
      <w:rFonts w:ascii="Arial" w:hAnsi="Arial" w:cs="Arial"/>
    </w:rPr>
  </w:style>
  <w:style w:type="paragraph" w:styleId="21">
    <w:name w:val="Body Text Indent 2"/>
    <w:basedOn w:val="a"/>
    <w:link w:val="22"/>
    <w:uiPriority w:val="99"/>
    <w:rsid w:val="00C923DB"/>
    <w:pPr>
      <w:spacing w:after="120" w:line="480" w:lineRule="auto"/>
      <w:ind w:left="283"/>
    </w:pPr>
  </w:style>
  <w:style w:type="character" w:customStyle="1" w:styleId="22">
    <w:name w:val="Основной текст с отступом 2 Знак"/>
    <w:link w:val="21"/>
    <w:uiPriority w:val="99"/>
    <w:rsid w:val="00C923DB"/>
    <w:rPr>
      <w:sz w:val="24"/>
      <w:szCs w:val="24"/>
      <w:lang w:val="ru-RU" w:eastAsia="ru-RU" w:bidi="ar-SA"/>
    </w:rPr>
  </w:style>
  <w:style w:type="table" w:styleId="a7">
    <w:name w:val="Table Grid"/>
    <w:basedOn w:val="a1"/>
    <w:rsid w:val="00464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a9"/>
    <w:uiPriority w:val="99"/>
    <w:qFormat/>
    <w:rsid w:val="00CB0709"/>
    <w:rPr>
      <w:sz w:val="20"/>
      <w:szCs w:val="20"/>
    </w:rPr>
  </w:style>
  <w:style w:type="character" w:styleId="aa">
    <w:name w:val="footnote reference"/>
    <w:uiPriority w:val="99"/>
    <w:rsid w:val="00D04F45"/>
    <w:rPr>
      <w:vertAlign w:val="superscript"/>
    </w:rPr>
  </w:style>
  <w:style w:type="character" w:customStyle="1" w:styleId="ab">
    <w:name w:val="Знак Знак"/>
    <w:rsid w:val="00AF186A"/>
    <w:rPr>
      <w:sz w:val="24"/>
      <w:szCs w:val="24"/>
    </w:rPr>
  </w:style>
  <w:style w:type="paragraph" w:styleId="ac">
    <w:name w:val="header"/>
    <w:basedOn w:val="a"/>
    <w:link w:val="ad"/>
    <w:uiPriority w:val="99"/>
    <w:rsid w:val="00193F6C"/>
    <w:pPr>
      <w:tabs>
        <w:tab w:val="center" w:pos="4677"/>
        <w:tab w:val="right" w:pos="9355"/>
      </w:tabs>
    </w:pPr>
  </w:style>
  <w:style w:type="character" w:styleId="ae">
    <w:name w:val="page number"/>
    <w:basedOn w:val="a0"/>
    <w:rsid w:val="00193F6C"/>
  </w:style>
  <w:style w:type="character" w:customStyle="1" w:styleId="a9">
    <w:name w:val="Текст сноски Знак"/>
    <w:basedOn w:val="a0"/>
    <w:link w:val="a8"/>
    <w:uiPriority w:val="99"/>
    <w:rsid w:val="00CB0709"/>
  </w:style>
  <w:style w:type="character" w:customStyle="1" w:styleId="af">
    <w:name w:val="Основной текст Знак Знак"/>
    <w:aliases w:val="Основной текст Знак1 Знак Знак1,Основной текст Знак Знак Знак Знак1,Знак Знак1 Знак Знак Знак1, Знак Знак1 Знак Знак Знак1,Знак Знак2 Знак Знак1, Знак Знак2 Знак Знак1,Основной текст Знак Знак1 Знак1,Знак Знак Знак Знак Знак1"/>
    <w:uiPriority w:val="99"/>
    <w:rsid w:val="00095A03"/>
    <w:rPr>
      <w:sz w:val="24"/>
      <w:szCs w:val="24"/>
      <w:lang w:val="ru-RU" w:eastAsia="ru-RU" w:bidi="ar-SA"/>
    </w:rPr>
  </w:style>
  <w:style w:type="paragraph" w:styleId="af0">
    <w:name w:val="Body Text"/>
    <w:aliases w:val="Основной текст Знак,Основной текст Знак1 Знак,Основной текст Знак Знак Знак,Знак Знак1 Знак Знак, Знак Знак1 Знак Знак,Знак Знак2 Знак, Знак Знак2 Знак,Основной текст Знак Знак1,Знак Знак Знак Знак, Знак Знак Знак Знак,Знак Знак1,Знак, Зн"/>
    <w:basedOn w:val="a"/>
    <w:link w:val="11"/>
    <w:uiPriority w:val="99"/>
    <w:rsid w:val="00DE70D0"/>
    <w:pPr>
      <w:spacing w:after="120"/>
    </w:pPr>
  </w:style>
  <w:style w:type="character" w:customStyle="1" w:styleId="11">
    <w:name w:val="Основной текст Знак1"/>
    <w:aliases w:val="Основной текст Знак Знак2,Основной текст Знак1 Знак Знак,Основной текст Знак Знак Знак Знак,Знак Знак1 Знак Знак Знак, Знак Знак1 Знак Знак Знак,Знак Знак2 Знак Знак, Знак Знак2 Знак Знак,Основной текст Знак Знак1 Знак,Знак Знак2"/>
    <w:link w:val="af0"/>
    <w:uiPriority w:val="99"/>
    <w:rsid w:val="00DE70D0"/>
    <w:rPr>
      <w:sz w:val="24"/>
      <w:szCs w:val="24"/>
      <w:lang w:val="ru-RU" w:eastAsia="ru-RU" w:bidi="ar-SA"/>
    </w:rPr>
  </w:style>
  <w:style w:type="paragraph" w:customStyle="1" w:styleId="ConsPlusNonformat">
    <w:name w:val="ConsPlusNonformat"/>
    <w:uiPriority w:val="99"/>
    <w:rsid w:val="008969A2"/>
    <w:pPr>
      <w:widowControl w:val="0"/>
      <w:autoSpaceDE w:val="0"/>
      <w:autoSpaceDN w:val="0"/>
      <w:adjustRightInd w:val="0"/>
    </w:pPr>
    <w:rPr>
      <w:rFonts w:ascii="Courier New" w:hAnsi="Courier New" w:cs="Courier New"/>
    </w:rPr>
  </w:style>
  <w:style w:type="paragraph" w:customStyle="1" w:styleId="ConsNormal">
    <w:name w:val="ConsNormal"/>
    <w:rsid w:val="008324C7"/>
    <w:pPr>
      <w:widowControl w:val="0"/>
      <w:autoSpaceDE w:val="0"/>
      <w:autoSpaceDN w:val="0"/>
      <w:adjustRightInd w:val="0"/>
      <w:ind w:firstLine="720"/>
    </w:pPr>
    <w:rPr>
      <w:rFonts w:ascii="Arial" w:hAnsi="Arial" w:cs="Arial"/>
    </w:rPr>
  </w:style>
  <w:style w:type="paragraph" w:styleId="31">
    <w:name w:val="Body Text 3"/>
    <w:basedOn w:val="a"/>
    <w:link w:val="32"/>
    <w:rsid w:val="007830E5"/>
    <w:pPr>
      <w:spacing w:after="120"/>
    </w:pPr>
    <w:rPr>
      <w:sz w:val="16"/>
      <w:szCs w:val="16"/>
    </w:rPr>
  </w:style>
  <w:style w:type="character" w:customStyle="1" w:styleId="32">
    <w:name w:val="Основной текст 3 Знак"/>
    <w:link w:val="31"/>
    <w:rsid w:val="007830E5"/>
    <w:rPr>
      <w:sz w:val="16"/>
      <w:szCs w:val="16"/>
    </w:rPr>
  </w:style>
  <w:style w:type="character" w:customStyle="1" w:styleId="ep">
    <w:name w:val="ep"/>
    <w:uiPriority w:val="99"/>
    <w:rsid w:val="00351D11"/>
    <w:rPr>
      <w:shd w:val="clear" w:color="auto" w:fill="D2D2D2"/>
    </w:rPr>
  </w:style>
  <w:style w:type="character" w:customStyle="1" w:styleId="note11">
    <w:name w:val="note11"/>
    <w:rsid w:val="00272A5E"/>
    <w:rPr>
      <w:vanish w:val="0"/>
      <w:webHidden w:val="0"/>
      <w:color w:val="3A4D75"/>
      <w:sz w:val="23"/>
      <w:szCs w:val="23"/>
      <w:shd w:val="clear" w:color="auto" w:fill="F3F3F5"/>
      <w:specVanish w:val="0"/>
    </w:rPr>
  </w:style>
  <w:style w:type="character" w:customStyle="1" w:styleId="14">
    <w:name w:val="Стиль Знак сноски + 14 пт не надстрочные/ подстрочные"/>
    <w:rsid w:val="00926217"/>
    <w:rPr>
      <w:sz w:val="20"/>
      <w:vertAlign w:val="baseline"/>
    </w:rPr>
  </w:style>
  <w:style w:type="paragraph" w:customStyle="1" w:styleId="ConsPlusCell">
    <w:name w:val="ConsPlusCell"/>
    <w:uiPriority w:val="99"/>
    <w:rsid w:val="00FA3659"/>
    <w:pPr>
      <w:autoSpaceDE w:val="0"/>
      <w:autoSpaceDN w:val="0"/>
      <w:adjustRightInd w:val="0"/>
    </w:pPr>
    <w:rPr>
      <w:rFonts w:ascii="Arial" w:hAnsi="Arial" w:cs="Arial"/>
    </w:rPr>
  </w:style>
  <w:style w:type="paragraph" w:customStyle="1" w:styleId="Default">
    <w:name w:val="Default"/>
    <w:uiPriority w:val="99"/>
    <w:rsid w:val="00306957"/>
    <w:pPr>
      <w:autoSpaceDE w:val="0"/>
      <w:autoSpaceDN w:val="0"/>
      <w:adjustRightInd w:val="0"/>
    </w:pPr>
    <w:rPr>
      <w:color w:val="000000"/>
      <w:sz w:val="24"/>
      <w:szCs w:val="24"/>
    </w:rPr>
  </w:style>
  <w:style w:type="character" w:customStyle="1" w:styleId="af1">
    <w:name w:val="Знак сноски нов"/>
    <w:uiPriority w:val="99"/>
    <w:qFormat/>
    <w:rsid w:val="005063D5"/>
    <w:rPr>
      <w:rFonts w:ascii="Times New Roman" w:hAnsi="Times New Roman"/>
      <w:dstrike w:val="0"/>
      <w:color w:val="FF0000"/>
      <w:sz w:val="28"/>
      <w:vertAlign w:val="superscript"/>
    </w:rPr>
  </w:style>
  <w:style w:type="paragraph" w:styleId="23">
    <w:name w:val="Body Text 2"/>
    <w:basedOn w:val="a"/>
    <w:link w:val="24"/>
    <w:rsid w:val="00AC5D07"/>
    <w:pPr>
      <w:spacing w:after="120" w:line="480" w:lineRule="auto"/>
    </w:pPr>
  </w:style>
  <w:style w:type="character" w:customStyle="1" w:styleId="24">
    <w:name w:val="Основной текст 2 Знак"/>
    <w:link w:val="23"/>
    <w:rsid w:val="00AC5D07"/>
    <w:rPr>
      <w:sz w:val="24"/>
      <w:szCs w:val="24"/>
    </w:rPr>
  </w:style>
  <w:style w:type="paragraph" w:styleId="af2">
    <w:name w:val="Normal (Web)"/>
    <w:basedOn w:val="a"/>
    <w:uiPriority w:val="99"/>
    <w:unhideWhenUsed/>
    <w:rsid w:val="00686619"/>
    <w:pPr>
      <w:spacing w:after="84"/>
    </w:pPr>
    <w:rPr>
      <w:rFonts w:ascii="Verdana" w:hAnsi="Verdana"/>
      <w:color w:val="000000"/>
      <w:sz w:val="20"/>
      <w:szCs w:val="20"/>
    </w:rPr>
  </w:style>
  <w:style w:type="character" w:styleId="af3">
    <w:name w:val="Hyperlink"/>
    <w:uiPriority w:val="99"/>
    <w:rsid w:val="00AD2327"/>
    <w:rPr>
      <w:color w:val="0000FF"/>
      <w:u w:val="single"/>
    </w:rPr>
  </w:style>
  <w:style w:type="paragraph" w:styleId="25">
    <w:name w:val="toc 2"/>
    <w:basedOn w:val="a"/>
    <w:next w:val="a"/>
    <w:autoRedefine/>
    <w:uiPriority w:val="39"/>
    <w:rsid w:val="0046222A"/>
    <w:pPr>
      <w:ind w:left="240"/>
    </w:pPr>
  </w:style>
  <w:style w:type="paragraph" w:styleId="12">
    <w:name w:val="toc 1"/>
    <w:basedOn w:val="a"/>
    <w:next w:val="a"/>
    <w:autoRedefine/>
    <w:uiPriority w:val="39"/>
    <w:rsid w:val="0046222A"/>
  </w:style>
  <w:style w:type="paragraph" w:styleId="33">
    <w:name w:val="toc 3"/>
    <w:basedOn w:val="a"/>
    <w:next w:val="a"/>
    <w:autoRedefine/>
    <w:uiPriority w:val="39"/>
    <w:rsid w:val="0046222A"/>
    <w:pPr>
      <w:ind w:left="480"/>
    </w:pPr>
  </w:style>
  <w:style w:type="paragraph" w:styleId="af4">
    <w:name w:val="TOC Heading"/>
    <w:basedOn w:val="1"/>
    <w:next w:val="a"/>
    <w:uiPriority w:val="39"/>
    <w:semiHidden/>
    <w:unhideWhenUsed/>
    <w:qFormat/>
    <w:rsid w:val="00744603"/>
    <w:pPr>
      <w:keepLines/>
      <w:spacing w:before="480" w:line="276" w:lineRule="auto"/>
      <w:jc w:val="left"/>
      <w:outlineLvl w:val="9"/>
    </w:pPr>
    <w:rPr>
      <w:rFonts w:ascii="Cambria" w:hAnsi="Cambria"/>
      <w:bCs/>
      <w:color w:val="365F91"/>
      <w:lang w:eastAsia="en-US"/>
    </w:rPr>
  </w:style>
  <w:style w:type="paragraph" w:styleId="af5">
    <w:name w:val="Balloon Text"/>
    <w:basedOn w:val="a"/>
    <w:link w:val="af6"/>
    <w:uiPriority w:val="99"/>
    <w:rsid w:val="00744603"/>
    <w:rPr>
      <w:rFonts w:ascii="Tahoma" w:hAnsi="Tahoma"/>
      <w:sz w:val="16"/>
      <w:szCs w:val="16"/>
    </w:rPr>
  </w:style>
  <w:style w:type="character" w:customStyle="1" w:styleId="af6">
    <w:name w:val="Текст выноски Знак"/>
    <w:link w:val="af5"/>
    <w:uiPriority w:val="99"/>
    <w:rsid w:val="00744603"/>
    <w:rPr>
      <w:rFonts w:ascii="Tahoma" w:hAnsi="Tahoma" w:cs="Tahoma"/>
      <w:sz w:val="16"/>
      <w:szCs w:val="16"/>
    </w:rPr>
  </w:style>
  <w:style w:type="paragraph" w:styleId="HTML">
    <w:name w:val="HTML Preformatted"/>
    <w:basedOn w:val="a"/>
    <w:link w:val="HTML0"/>
    <w:uiPriority w:val="99"/>
    <w:unhideWhenUsed/>
    <w:rsid w:val="001A7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1A7AC6"/>
    <w:rPr>
      <w:rFonts w:ascii="Courier New" w:hAnsi="Courier New" w:cs="Courier New"/>
    </w:rPr>
  </w:style>
  <w:style w:type="paragraph" w:customStyle="1" w:styleId="6">
    <w:name w:val="Акт 6 пт"/>
    <w:basedOn w:val="a3"/>
    <w:qFormat/>
    <w:rsid w:val="000168B2"/>
    <w:pPr>
      <w:tabs>
        <w:tab w:val="left" w:pos="284"/>
      </w:tabs>
      <w:spacing w:before="120"/>
    </w:pPr>
    <w:rPr>
      <w:szCs w:val="20"/>
    </w:rPr>
  </w:style>
  <w:style w:type="paragraph" w:styleId="34">
    <w:name w:val="Body Text Indent 3"/>
    <w:basedOn w:val="a"/>
    <w:link w:val="35"/>
    <w:rsid w:val="00D42D2C"/>
    <w:pPr>
      <w:spacing w:after="120"/>
      <w:ind w:left="283"/>
    </w:pPr>
    <w:rPr>
      <w:sz w:val="16"/>
      <w:szCs w:val="16"/>
    </w:rPr>
  </w:style>
  <w:style w:type="character" w:customStyle="1" w:styleId="35">
    <w:name w:val="Основной текст с отступом 3 Знак"/>
    <w:link w:val="34"/>
    <w:rsid w:val="00D42D2C"/>
    <w:rPr>
      <w:sz w:val="16"/>
      <w:szCs w:val="16"/>
    </w:rPr>
  </w:style>
  <w:style w:type="paragraph" w:customStyle="1" w:styleId="BodyTextIndent21">
    <w:name w:val="Body Text Indent 21"/>
    <w:basedOn w:val="a"/>
    <w:rsid w:val="003235F5"/>
    <w:pPr>
      <w:widowControl w:val="0"/>
      <w:snapToGrid w:val="0"/>
      <w:ind w:firstLine="720"/>
      <w:jc w:val="both"/>
    </w:pPr>
    <w:rPr>
      <w:sz w:val="28"/>
      <w:szCs w:val="28"/>
    </w:rPr>
  </w:style>
  <w:style w:type="paragraph" w:styleId="af7">
    <w:name w:val="footer"/>
    <w:basedOn w:val="a"/>
    <w:link w:val="af8"/>
    <w:uiPriority w:val="99"/>
    <w:rsid w:val="00DD3849"/>
    <w:pPr>
      <w:tabs>
        <w:tab w:val="center" w:pos="4677"/>
        <w:tab w:val="right" w:pos="9355"/>
      </w:tabs>
    </w:pPr>
  </w:style>
  <w:style w:type="character" w:customStyle="1" w:styleId="af8">
    <w:name w:val="Нижний колонтитул Знак"/>
    <w:link w:val="af7"/>
    <w:uiPriority w:val="99"/>
    <w:rsid w:val="00DD3849"/>
    <w:rPr>
      <w:sz w:val="24"/>
      <w:szCs w:val="24"/>
    </w:rPr>
  </w:style>
  <w:style w:type="paragraph" w:customStyle="1" w:styleId="ConsPlusTitle">
    <w:name w:val="ConsPlusTitle"/>
    <w:uiPriority w:val="99"/>
    <w:rsid w:val="00DE3F73"/>
    <w:pPr>
      <w:widowControl w:val="0"/>
      <w:autoSpaceDE w:val="0"/>
      <w:autoSpaceDN w:val="0"/>
      <w:adjustRightInd w:val="0"/>
    </w:pPr>
    <w:rPr>
      <w:b/>
      <w:bCs/>
      <w:sz w:val="24"/>
      <w:szCs w:val="24"/>
    </w:rPr>
  </w:style>
  <w:style w:type="character" w:customStyle="1" w:styleId="20">
    <w:name w:val="Заголовок 2 Знак"/>
    <w:link w:val="2"/>
    <w:uiPriority w:val="1"/>
    <w:rsid w:val="006E759C"/>
    <w:rPr>
      <w:rFonts w:cs="Arial"/>
      <w:b/>
      <w:bCs/>
      <w:iCs/>
      <w:sz w:val="28"/>
      <w:szCs w:val="28"/>
    </w:rPr>
  </w:style>
  <w:style w:type="character" w:customStyle="1" w:styleId="30">
    <w:name w:val="Заголовок 3 Знак"/>
    <w:link w:val="3"/>
    <w:uiPriority w:val="2"/>
    <w:rsid w:val="00C15417"/>
    <w:rPr>
      <w:rFonts w:cs="Arial"/>
      <w:b/>
      <w:bCs/>
      <w:sz w:val="28"/>
      <w:szCs w:val="28"/>
    </w:rPr>
  </w:style>
  <w:style w:type="character" w:customStyle="1" w:styleId="40">
    <w:name w:val="Заголовок 4 Знак"/>
    <w:link w:val="4"/>
    <w:uiPriority w:val="3"/>
    <w:rsid w:val="00C15417"/>
    <w:rPr>
      <w:b/>
      <w:bCs/>
      <w:i/>
      <w:sz w:val="28"/>
      <w:szCs w:val="28"/>
    </w:rPr>
  </w:style>
  <w:style w:type="character" w:customStyle="1" w:styleId="a6">
    <w:name w:val="Заголовок Знак"/>
    <w:link w:val="a5"/>
    <w:rsid w:val="001515B9"/>
    <w:rPr>
      <w:sz w:val="28"/>
      <w:szCs w:val="28"/>
    </w:rPr>
  </w:style>
  <w:style w:type="character" w:customStyle="1" w:styleId="ad">
    <w:name w:val="Верхний колонтитул Знак"/>
    <w:link w:val="ac"/>
    <w:uiPriority w:val="99"/>
    <w:rsid w:val="001515B9"/>
    <w:rPr>
      <w:sz w:val="24"/>
      <w:szCs w:val="24"/>
    </w:rPr>
  </w:style>
  <w:style w:type="character" w:styleId="af9">
    <w:name w:val="Strong"/>
    <w:uiPriority w:val="99"/>
    <w:rsid w:val="00835D7C"/>
    <w:rPr>
      <w:b/>
      <w:bCs/>
    </w:rPr>
  </w:style>
  <w:style w:type="paragraph" w:styleId="afa">
    <w:name w:val="List Paragraph"/>
    <w:basedOn w:val="a"/>
    <w:uiPriority w:val="99"/>
    <w:rsid w:val="002D0DEC"/>
    <w:pPr>
      <w:spacing w:after="200" w:line="276" w:lineRule="auto"/>
      <w:ind w:left="720"/>
      <w:contextualSpacing/>
    </w:pPr>
    <w:rPr>
      <w:rFonts w:ascii="Calibri" w:eastAsia="Calibri" w:hAnsi="Calibri"/>
      <w:sz w:val="22"/>
      <w:szCs w:val="22"/>
      <w:lang w:eastAsia="en-US"/>
    </w:rPr>
  </w:style>
  <w:style w:type="paragraph" w:styleId="afb">
    <w:name w:val="Body Text Indent"/>
    <w:basedOn w:val="a"/>
    <w:link w:val="afc"/>
    <w:uiPriority w:val="99"/>
    <w:rsid w:val="00F32A14"/>
    <w:pPr>
      <w:spacing w:after="120"/>
      <w:ind w:left="283"/>
    </w:pPr>
  </w:style>
  <w:style w:type="character" w:customStyle="1" w:styleId="afc">
    <w:name w:val="Основной текст с отступом Знак"/>
    <w:link w:val="afb"/>
    <w:uiPriority w:val="99"/>
    <w:rsid w:val="00F32A14"/>
    <w:rPr>
      <w:sz w:val="24"/>
      <w:szCs w:val="24"/>
    </w:rPr>
  </w:style>
  <w:style w:type="paragraph" w:styleId="afd">
    <w:name w:val="List"/>
    <w:basedOn w:val="a"/>
    <w:rsid w:val="00F16F2C"/>
    <w:pPr>
      <w:ind w:left="283" w:hanging="283"/>
      <w:contextualSpacing/>
    </w:pPr>
  </w:style>
  <w:style w:type="paragraph" w:customStyle="1" w:styleId="afe">
    <w:name w:val="Основ"/>
    <w:basedOn w:val="a"/>
    <w:uiPriority w:val="99"/>
    <w:rsid w:val="00296F3F"/>
    <w:pPr>
      <w:widowControl w:val="0"/>
    </w:pPr>
    <w:rPr>
      <w:b/>
      <w:lang w:val="en-US"/>
    </w:rPr>
  </w:style>
  <w:style w:type="paragraph" w:customStyle="1" w:styleId="aff">
    <w:name w:val="Базовый"/>
    <w:uiPriority w:val="99"/>
    <w:rsid w:val="00B72D7C"/>
    <w:pPr>
      <w:tabs>
        <w:tab w:val="left" w:pos="709"/>
      </w:tabs>
      <w:suppressAutoHyphens/>
      <w:spacing w:after="200" w:line="276" w:lineRule="atLeast"/>
    </w:pPr>
    <w:rPr>
      <w:rFonts w:ascii="Calibri" w:eastAsia="Lucida Sans Unicode" w:hAnsi="Calibri"/>
      <w:sz w:val="22"/>
      <w:szCs w:val="22"/>
      <w:lang w:eastAsia="en-US"/>
    </w:rPr>
  </w:style>
  <w:style w:type="character" w:customStyle="1" w:styleId="-">
    <w:name w:val="Интернет-ссылка"/>
    <w:rsid w:val="00270C01"/>
    <w:rPr>
      <w:color w:val="000080"/>
      <w:u w:val="single"/>
      <w:lang w:val="ru-RU" w:eastAsia="ru-RU" w:bidi="ru-RU"/>
    </w:rPr>
  </w:style>
  <w:style w:type="paragraph" w:customStyle="1" w:styleId="13">
    <w:name w:val="Заголовок1"/>
    <w:basedOn w:val="a"/>
    <w:rsid w:val="00523D10"/>
    <w:pPr>
      <w:jc w:val="both"/>
    </w:pPr>
    <w:rPr>
      <w:color w:val="0066FF"/>
      <w:sz w:val="20"/>
    </w:rPr>
  </w:style>
  <w:style w:type="character" w:styleId="aff0">
    <w:name w:val="FollowedHyperlink"/>
    <w:uiPriority w:val="99"/>
    <w:rsid w:val="00406F43"/>
    <w:rPr>
      <w:color w:val="800080"/>
      <w:u w:val="single"/>
    </w:rPr>
  </w:style>
  <w:style w:type="character" w:customStyle="1" w:styleId="f">
    <w:name w:val="f"/>
    <w:rsid w:val="00B7199B"/>
  </w:style>
  <w:style w:type="paragraph" w:customStyle="1" w:styleId="aff1">
    <w:name w:val="№ Таблицы"/>
    <w:basedOn w:val="a3"/>
    <w:uiPriority w:val="99"/>
    <w:rsid w:val="00C13B18"/>
    <w:pPr>
      <w:suppressAutoHyphens w:val="0"/>
      <w:ind w:firstLine="0"/>
      <w:jc w:val="center"/>
    </w:pPr>
    <w:rPr>
      <w:sz w:val="24"/>
      <w:szCs w:val="24"/>
      <w:lang w:eastAsia="en-US"/>
    </w:rPr>
  </w:style>
  <w:style w:type="character" w:customStyle="1" w:styleId="epm">
    <w:name w:val="epm"/>
    <w:basedOn w:val="a0"/>
    <w:uiPriority w:val="99"/>
    <w:rsid w:val="00C13B18"/>
  </w:style>
  <w:style w:type="character" w:customStyle="1" w:styleId="apple-converted-space">
    <w:name w:val="apple-converted-space"/>
    <w:basedOn w:val="a0"/>
    <w:uiPriority w:val="99"/>
    <w:rsid w:val="00C13B18"/>
  </w:style>
  <w:style w:type="character" w:styleId="aff2">
    <w:name w:val="Emphasis"/>
    <w:uiPriority w:val="99"/>
    <w:rsid w:val="00C13B18"/>
    <w:rPr>
      <w:i/>
      <w:iCs/>
    </w:rPr>
  </w:style>
  <w:style w:type="paragraph" w:customStyle="1" w:styleId="src">
    <w:name w:val="src"/>
    <w:basedOn w:val="a"/>
    <w:uiPriority w:val="99"/>
    <w:rsid w:val="00C13B18"/>
    <w:pPr>
      <w:spacing w:before="100" w:beforeAutospacing="1" w:after="100" w:afterAutospacing="1"/>
    </w:pPr>
    <w:rPr>
      <w:rFonts w:eastAsia="Calibri"/>
    </w:rPr>
  </w:style>
  <w:style w:type="paragraph" w:customStyle="1" w:styleId="15">
    <w:name w:val="Абзац списка1"/>
    <w:basedOn w:val="a"/>
    <w:uiPriority w:val="99"/>
    <w:rsid w:val="00C13B18"/>
    <w:pPr>
      <w:spacing w:after="200" w:line="276" w:lineRule="auto"/>
      <w:ind w:left="720"/>
    </w:pPr>
    <w:rPr>
      <w:rFonts w:ascii="Calibri" w:hAnsi="Calibri" w:cs="Calibri"/>
      <w:sz w:val="22"/>
      <w:szCs w:val="22"/>
      <w:lang w:eastAsia="en-US"/>
    </w:rPr>
  </w:style>
  <w:style w:type="table" w:customStyle="1" w:styleId="16">
    <w:name w:val="Сетка таблицы1"/>
    <w:basedOn w:val="a1"/>
    <w:next w:val="a7"/>
    <w:locked/>
    <w:rsid w:val="00C13B1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3">
    <w:name w:val="Акт Список"/>
    <w:basedOn w:val="a3"/>
    <w:qFormat/>
    <w:rsid w:val="000109BE"/>
    <w:pPr>
      <w:ind w:left="1276" w:hanging="283"/>
    </w:pPr>
  </w:style>
  <w:style w:type="character" w:customStyle="1" w:styleId="aff4">
    <w:name w:val="Акты Знак"/>
    <w:link w:val="aff5"/>
    <w:locked/>
    <w:rsid w:val="00FB40C4"/>
    <w:rPr>
      <w:sz w:val="28"/>
      <w:szCs w:val="28"/>
    </w:rPr>
  </w:style>
  <w:style w:type="paragraph" w:customStyle="1" w:styleId="aff5">
    <w:name w:val="Акты"/>
    <w:basedOn w:val="a"/>
    <w:link w:val="aff4"/>
    <w:rsid w:val="00FB40C4"/>
    <w:pPr>
      <w:ind w:firstLine="709"/>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6982">
      <w:bodyDiv w:val="1"/>
      <w:marLeft w:val="0"/>
      <w:marRight w:val="0"/>
      <w:marTop w:val="0"/>
      <w:marBottom w:val="0"/>
      <w:divBdr>
        <w:top w:val="none" w:sz="0" w:space="0" w:color="auto"/>
        <w:left w:val="none" w:sz="0" w:space="0" w:color="auto"/>
        <w:bottom w:val="none" w:sz="0" w:space="0" w:color="auto"/>
        <w:right w:val="none" w:sz="0" w:space="0" w:color="auto"/>
      </w:divBdr>
    </w:div>
    <w:div w:id="3285131">
      <w:bodyDiv w:val="1"/>
      <w:marLeft w:val="0"/>
      <w:marRight w:val="0"/>
      <w:marTop w:val="0"/>
      <w:marBottom w:val="0"/>
      <w:divBdr>
        <w:top w:val="none" w:sz="0" w:space="0" w:color="auto"/>
        <w:left w:val="none" w:sz="0" w:space="0" w:color="auto"/>
        <w:bottom w:val="none" w:sz="0" w:space="0" w:color="auto"/>
        <w:right w:val="none" w:sz="0" w:space="0" w:color="auto"/>
      </w:divBdr>
    </w:div>
    <w:div w:id="6295412">
      <w:bodyDiv w:val="1"/>
      <w:marLeft w:val="0"/>
      <w:marRight w:val="0"/>
      <w:marTop w:val="0"/>
      <w:marBottom w:val="0"/>
      <w:divBdr>
        <w:top w:val="none" w:sz="0" w:space="0" w:color="auto"/>
        <w:left w:val="none" w:sz="0" w:space="0" w:color="auto"/>
        <w:bottom w:val="none" w:sz="0" w:space="0" w:color="auto"/>
        <w:right w:val="none" w:sz="0" w:space="0" w:color="auto"/>
      </w:divBdr>
    </w:div>
    <w:div w:id="54012113">
      <w:bodyDiv w:val="1"/>
      <w:marLeft w:val="0"/>
      <w:marRight w:val="0"/>
      <w:marTop w:val="0"/>
      <w:marBottom w:val="0"/>
      <w:divBdr>
        <w:top w:val="none" w:sz="0" w:space="0" w:color="auto"/>
        <w:left w:val="none" w:sz="0" w:space="0" w:color="auto"/>
        <w:bottom w:val="none" w:sz="0" w:space="0" w:color="auto"/>
        <w:right w:val="none" w:sz="0" w:space="0" w:color="auto"/>
      </w:divBdr>
    </w:div>
    <w:div w:id="77332712">
      <w:bodyDiv w:val="1"/>
      <w:marLeft w:val="0"/>
      <w:marRight w:val="0"/>
      <w:marTop w:val="0"/>
      <w:marBottom w:val="0"/>
      <w:divBdr>
        <w:top w:val="none" w:sz="0" w:space="0" w:color="auto"/>
        <w:left w:val="none" w:sz="0" w:space="0" w:color="auto"/>
        <w:bottom w:val="none" w:sz="0" w:space="0" w:color="auto"/>
        <w:right w:val="none" w:sz="0" w:space="0" w:color="auto"/>
      </w:divBdr>
    </w:div>
    <w:div w:id="78059680">
      <w:bodyDiv w:val="1"/>
      <w:marLeft w:val="0"/>
      <w:marRight w:val="0"/>
      <w:marTop w:val="0"/>
      <w:marBottom w:val="0"/>
      <w:divBdr>
        <w:top w:val="none" w:sz="0" w:space="0" w:color="auto"/>
        <w:left w:val="none" w:sz="0" w:space="0" w:color="auto"/>
        <w:bottom w:val="none" w:sz="0" w:space="0" w:color="auto"/>
        <w:right w:val="none" w:sz="0" w:space="0" w:color="auto"/>
      </w:divBdr>
    </w:div>
    <w:div w:id="81074691">
      <w:bodyDiv w:val="1"/>
      <w:marLeft w:val="0"/>
      <w:marRight w:val="0"/>
      <w:marTop w:val="0"/>
      <w:marBottom w:val="0"/>
      <w:divBdr>
        <w:top w:val="none" w:sz="0" w:space="0" w:color="auto"/>
        <w:left w:val="none" w:sz="0" w:space="0" w:color="auto"/>
        <w:bottom w:val="none" w:sz="0" w:space="0" w:color="auto"/>
        <w:right w:val="none" w:sz="0" w:space="0" w:color="auto"/>
      </w:divBdr>
    </w:div>
    <w:div w:id="97987749">
      <w:bodyDiv w:val="1"/>
      <w:marLeft w:val="0"/>
      <w:marRight w:val="0"/>
      <w:marTop w:val="0"/>
      <w:marBottom w:val="0"/>
      <w:divBdr>
        <w:top w:val="none" w:sz="0" w:space="0" w:color="auto"/>
        <w:left w:val="none" w:sz="0" w:space="0" w:color="auto"/>
        <w:bottom w:val="none" w:sz="0" w:space="0" w:color="auto"/>
        <w:right w:val="none" w:sz="0" w:space="0" w:color="auto"/>
      </w:divBdr>
    </w:div>
    <w:div w:id="135991857">
      <w:bodyDiv w:val="1"/>
      <w:marLeft w:val="0"/>
      <w:marRight w:val="0"/>
      <w:marTop w:val="0"/>
      <w:marBottom w:val="0"/>
      <w:divBdr>
        <w:top w:val="none" w:sz="0" w:space="0" w:color="auto"/>
        <w:left w:val="none" w:sz="0" w:space="0" w:color="auto"/>
        <w:bottom w:val="none" w:sz="0" w:space="0" w:color="auto"/>
        <w:right w:val="none" w:sz="0" w:space="0" w:color="auto"/>
      </w:divBdr>
    </w:div>
    <w:div w:id="187454117">
      <w:bodyDiv w:val="1"/>
      <w:marLeft w:val="0"/>
      <w:marRight w:val="0"/>
      <w:marTop w:val="0"/>
      <w:marBottom w:val="0"/>
      <w:divBdr>
        <w:top w:val="none" w:sz="0" w:space="0" w:color="auto"/>
        <w:left w:val="none" w:sz="0" w:space="0" w:color="auto"/>
        <w:bottom w:val="none" w:sz="0" w:space="0" w:color="auto"/>
        <w:right w:val="none" w:sz="0" w:space="0" w:color="auto"/>
      </w:divBdr>
    </w:div>
    <w:div w:id="198591411">
      <w:bodyDiv w:val="1"/>
      <w:marLeft w:val="0"/>
      <w:marRight w:val="0"/>
      <w:marTop w:val="0"/>
      <w:marBottom w:val="0"/>
      <w:divBdr>
        <w:top w:val="none" w:sz="0" w:space="0" w:color="auto"/>
        <w:left w:val="none" w:sz="0" w:space="0" w:color="auto"/>
        <w:bottom w:val="none" w:sz="0" w:space="0" w:color="auto"/>
        <w:right w:val="none" w:sz="0" w:space="0" w:color="auto"/>
      </w:divBdr>
    </w:div>
    <w:div w:id="217673917">
      <w:bodyDiv w:val="1"/>
      <w:marLeft w:val="0"/>
      <w:marRight w:val="0"/>
      <w:marTop w:val="0"/>
      <w:marBottom w:val="0"/>
      <w:divBdr>
        <w:top w:val="none" w:sz="0" w:space="0" w:color="auto"/>
        <w:left w:val="none" w:sz="0" w:space="0" w:color="auto"/>
        <w:bottom w:val="none" w:sz="0" w:space="0" w:color="auto"/>
        <w:right w:val="none" w:sz="0" w:space="0" w:color="auto"/>
      </w:divBdr>
    </w:div>
    <w:div w:id="222835385">
      <w:bodyDiv w:val="1"/>
      <w:marLeft w:val="0"/>
      <w:marRight w:val="0"/>
      <w:marTop w:val="0"/>
      <w:marBottom w:val="0"/>
      <w:divBdr>
        <w:top w:val="none" w:sz="0" w:space="0" w:color="auto"/>
        <w:left w:val="none" w:sz="0" w:space="0" w:color="auto"/>
        <w:bottom w:val="none" w:sz="0" w:space="0" w:color="auto"/>
        <w:right w:val="none" w:sz="0" w:space="0" w:color="auto"/>
      </w:divBdr>
    </w:div>
    <w:div w:id="271479141">
      <w:bodyDiv w:val="1"/>
      <w:marLeft w:val="0"/>
      <w:marRight w:val="0"/>
      <w:marTop w:val="0"/>
      <w:marBottom w:val="0"/>
      <w:divBdr>
        <w:top w:val="none" w:sz="0" w:space="0" w:color="auto"/>
        <w:left w:val="none" w:sz="0" w:space="0" w:color="auto"/>
        <w:bottom w:val="none" w:sz="0" w:space="0" w:color="auto"/>
        <w:right w:val="none" w:sz="0" w:space="0" w:color="auto"/>
      </w:divBdr>
    </w:div>
    <w:div w:id="271741045">
      <w:bodyDiv w:val="1"/>
      <w:marLeft w:val="0"/>
      <w:marRight w:val="0"/>
      <w:marTop w:val="0"/>
      <w:marBottom w:val="0"/>
      <w:divBdr>
        <w:top w:val="none" w:sz="0" w:space="0" w:color="auto"/>
        <w:left w:val="none" w:sz="0" w:space="0" w:color="auto"/>
        <w:bottom w:val="none" w:sz="0" w:space="0" w:color="auto"/>
        <w:right w:val="none" w:sz="0" w:space="0" w:color="auto"/>
      </w:divBdr>
    </w:div>
    <w:div w:id="277032687">
      <w:bodyDiv w:val="1"/>
      <w:marLeft w:val="0"/>
      <w:marRight w:val="0"/>
      <w:marTop w:val="0"/>
      <w:marBottom w:val="0"/>
      <w:divBdr>
        <w:top w:val="none" w:sz="0" w:space="0" w:color="auto"/>
        <w:left w:val="none" w:sz="0" w:space="0" w:color="auto"/>
        <w:bottom w:val="none" w:sz="0" w:space="0" w:color="auto"/>
        <w:right w:val="none" w:sz="0" w:space="0" w:color="auto"/>
      </w:divBdr>
    </w:div>
    <w:div w:id="304697817">
      <w:bodyDiv w:val="1"/>
      <w:marLeft w:val="0"/>
      <w:marRight w:val="0"/>
      <w:marTop w:val="0"/>
      <w:marBottom w:val="0"/>
      <w:divBdr>
        <w:top w:val="none" w:sz="0" w:space="0" w:color="auto"/>
        <w:left w:val="none" w:sz="0" w:space="0" w:color="auto"/>
        <w:bottom w:val="none" w:sz="0" w:space="0" w:color="auto"/>
        <w:right w:val="none" w:sz="0" w:space="0" w:color="auto"/>
      </w:divBdr>
    </w:div>
    <w:div w:id="311370250">
      <w:bodyDiv w:val="1"/>
      <w:marLeft w:val="0"/>
      <w:marRight w:val="0"/>
      <w:marTop w:val="0"/>
      <w:marBottom w:val="0"/>
      <w:divBdr>
        <w:top w:val="none" w:sz="0" w:space="0" w:color="auto"/>
        <w:left w:val="none" w:sz="0" w:space="0" w:color="auto"/>
        <w:bottom w:val="none" w:sz="0" w:space="0" w:color="auto"/>
        <w:right w:val="none" w:sz="0" w:space="0" w:color="auto"/>
      </w:divBdr>
    </w:div>
    <w:div w:id="313069619">
      <w:bodyDiv w:val="1"/>
      <w:marLeft w:val="0"/>
      <w:marRight w:val="0"/>
      <w:marTop w:val="0"/>
      <w:marBottom w:val="0"/>
      <w:divBdr>
        <w:top w:val="none" w:sz="0" w:space="0" w:color="auto"/>
        <w:left w:val="none" w:sz="0" w:space="0" w:color="auto"/>
        <w:bottom w:val="none" w:sz="0" w:space="0" w:color="auto"/>
        <w:right w:val="none" w:sz="0" w:space="0" w:color="auto"/>
      </w:divBdr>
    </w:div>
    <w:div w:id="340208494">
      <w:bodyDiv w:val="1"/>
      <w:marLeft w:val="0"/>
      <w:marRight w:val="0"/>
      <w:marTop w:val="0"/>
      <w:marBottom w:val="0"/>
      <w:divBdr>
        <w:top w:val="none" w:sz="0" w:space="0" w:color="auto"/>
        <w:left w:val="none" w:sz="0" w:space="0" w:color="auto"/>
        <w:bottom w:val="none" w:sz="0" w:space="0" w:color="auto"/>
        <w:right w:val="none" w:sz="0" w:space="0" w:color="auto"/>
      </w:divBdr>
    </w:div>
    <w:div w:id="342168357">
      <w:bodyDiv w:val="1"/>
      <w:marLeft w:val="0"/>
      <w:marRight w:val="0"/>
      <w:marTop w:val="0"/>
      <w:marBottom w:val="0"/>
      <w:divBdr>
        <w:top w:val="none" w:sz="0" w:space="0" w:color="auto"/>
        <w:left w:val="none" w:sz="0" w:space="0" w:color="auto"/>
        <w:bottom w:val="none" w:sz="0" w:space="0" w:color="auto"/>
        <w:right w:val="none" w:sz="0" w:space="0" w:color="auto"/>
      </w:divBdr>
    </w:div>
    <w:div w:id="421996795">
      <w:bodyDiv w:val="1"/>
      <w:marLeft w:val="0"/>
      <w:marRight w:val="0"/>
      <w:marTop w:val="0"/>
      <w:marBottom w:val="0"/>
      <w:divBdr>
        <w:top w:val="none" w:sz="0" w:space="0" w:color="auto"/>
        <w:left w:val="none" w:sz="0" w:space="0" w:color="auto"/>
        <w:bottom w:val="none" w:sz="0" w:space="0" w:color="auto"/>
        <w:right w:val="none" w:sz="0" w:space="0" w:color="auto"/>
      </w:divBdr>
    </w:div>
    <w:div w:id="423917441">
      <w:bodyDiv w:val="1"/>
      <w:marLeft w:val="0"/>
      <w:marRight w:val="0"/>
      <w:marTop w:val="0"/>
      <w:marBottom w:val="0"/>
      <w:divBdr>
        <w:top w:val="none" w:sz="0" w:space="0" w:color="auto"/>
        <w:left w:val="none" w:sz="0" w:space="0" w:color="auto"/>
        <w:bottom w:val="none" w:sz="0" w:space="0" w:color="auto"/>
        <w:right w:val="none" w:sz="0" w:space="0" w:color="auto"/>
      </w:divBdr>
    </w:div>
    <w:div w:id="457649926">
      <w:bodyDiv w:val="1"/>
      <w:marLeft w:val="0"/>
      <w:marRight w:val="0"/>
      <w:marTop w:val="0"/>
      <w:marBottom w:val="0"/>
      <w:divBdr>
        <w:top w:val="none" w:sz="0" w:space="0" w:color="auto"/>
        <w:left w:val="none" w:sz="0" w:space="0" w:color="auto"/>
        <w:bottom w:val="none" w:sz="0" w:space="0" w:color="auto"/>
        <w:right w:val="none" w:sz="0" w:space="0" w:color="auto"/>
      </w:divBdr>
    </w:div>
    <w:div w:id="469134085">
      <w:bodyDiv w:val="1"/>
      <w:marLeft w:val="0"/>
      <w:marRight w:val="0"/>
      <w:marTop w:val="0"/>
      <w:marBottom w:val="0"/>
      <w:divBdr>
        <w:top w:val="none" w:sz="0" w:space="0" w:color="auto"/>
        <w:left w:val="none" w:sz="0" w:space="0" w:color="auto"/>
        <w:bottom w:val="none" w:sz="0" w:space="0" w:color="auto"/>
        <w:right w:val="none" w:sz="0" w:space="0" w:color="auto"/>
      </w:divBdr>
    </w:div>
    <w:div w:id="490416335">
      <w:bodyDiv w:val="1"/>
      <w:marLeft w:val="0"/>
      <w:marRight w:val="0"/>
      <w:marTop w:val="0"/>
      <w:marBottom w:val="0"/>
      <w:divBdr>
        <w:top w:val="none" w:sz="0" w:space="0" w:color="auto"/>
        <w:left w:val="none" w:sz="0" w:space="0" w:color="auto"/>
        <w:bottom w:val="none" w:sz="0" w:space="0" w:color="auto"/>
        <w:right w:val="none" w:sz="0" w:space="0" w:color="auto"/>
      </w:divBdr>
    </w:div>
    <w:div w:id="563638792">
      <w:bodyDiv w:val="1"/>
      <w:marLeft w:val="0"/>
      <w:marRight w:val="0"/>
      <w:marTop w:val="0"/>
      <w:marBottom w:val="0"/>
      <w:divBdr>
        <w:top w:val="none" w:sz="0" w:space="0" w:color="auto"/>
        <w:left w:val="none" w:sz="0" w:space="0" w:color="auto"/>
        <w:bottom w:val="none" w:sz="0" w:space="0" w:color="auto"/>
        <w:right w:val="none" w:sz="0" w:space="0" w:color="auto"/>
      </w:divBdr>
    </w:div>
    <w:div w:id="580716246">
      <w:bodyDiv w:val="1"/>
      <w:marLeft w:val="0"/>
      <w:marRight w:val="0"/>
      <w:marTop w:val="0"/>
      <w:marBottom w:val="0"/>
      <w:divBdr>
        <w:top w:val="none" w:sz="0" w:space="0" w:color="auto"/>
        <w:left w:val="none" w:sz="0" w:space="0" w:color="auto"/>
        <w:bottom w:val="none" w:sz="0" w:space="0" w:color="auto"/>
        <w:right w:val="none" w:sz="0" w:space="0" w:color="auto"/>
      </w:divBdr>
    </w:div>
    <w:div w:id="580991005">
      <w:bodyDiv w:val="1"/>
      <w:marLeft w:val="0"/>
      <w:marRight w:val="0"/>
      <w:marTop w:val="0"/>
      <w:marBottom w:val="0"/>
      <w:divBdr>
        <w:top w:val="none" w:sz="0" w:space="0" w:color="auto"/>
        <w:left w:val="none" w:sz="0" w:space="0" w:color="auto"/>
        <w:bottom w:val="none" w:sz="0" w:space="0" w:color="auto"/>
        <w:right w:val="none" w:sz="0" w:space="0" w:color="auto"/>
      </w:divBdr>
    </w:div>
    <w:div w:id="583073850">
      <w:bodyDiv w:val="1"/>
      <w:marLeft w:val="0"/>
      <w:marRight w:val="0"/>
      <w:marTop w:val="0"/>
      <w:marBottom w:val="0"/>
      <w:divBdr>
        <w:top w:val="none" w:sz="0" w:space="0" w:color="auto"/>
        <w:left w:val="none" w:sz="0" w:space="0" w:color="auto"/>
        <w:bottom w:val="none" w:sz="0" w:space="0" w:color="auto"/>
        <w:right w:val="none" w:sz="0" w:space="0" w:color="auto"/>
      </w:divBdr>
    </w:div>
    <w:div w:id="586617753">
      <w:bodyDiv w:val="1"/>
      <w:marLeft w:val="0"/>
      <w:marRight w:val="0"/>
      <w:marTop w:val="0"/>
      <w:marBottom w:val="0"/>
      <w:divBdr>
        <w:top w:val="none" w:sz="0" w:space="0" w:color="auto"/>
        <w:left w:val="none" w:sz="0" w:space="0" w:color="auto"/>
        <w:bottom w:val="none" w:sz="0" w:space="0" w:color="auto"/>
        <w:right w:val="none" w:sz="0" w:space="0" w:color="auto"/>
      </w:divBdr>
    </w:div>
    <w:div w:id="603146397">
      <w:bodyDiv w:val="1"/>
      <w:marLeft w:val="0"/>
      <w:marRight w:val="0"/>
      <w:marTop w:val="0"/>
      <w:marBottom w:val="0"/>
      <w:divBdr>
        <w:top w:val="none" w:sz="0" w:space="0" w:color="auto"/>
        <w:left w:val="none" w:sz="0" w:space="0" w:color="auto"/>
        <w:bottom w:val="none" w:sz="0" w:space="0" w:color="auto"/>
        <w:right w:val="none" w:sz="0" w:space="0" w:color="auto"/>
      </w:divBdr>
    </w:div>
    <w:div w:id="619528253">
      <w:bodyDiv w:val="1"/>
      <w:marLeft w:val="0"/>
      <w:marRight w:val="0"/>
      <w:marTop w:val="0"/>
      <w:marBottom w:val="0"/>
      <w:divBdr>
        <w:top w:val="none" w:sz="0" w:space="0" w:color="auto"/>
        <w:left w:val="none" w:sz="0" w:space="0" w:color="auto"/>
        <w:bottom w:val="none" w:sz="0" w:space="0" w:color="auto"/>
        <w:right w:val="none" w:sz="0" w:space="0" w:color="auto"/>
      </w:divBdr>
    </w:div>
    <w:div w:id="649287843">
      <w:bodyDiv w:val="1"/>
      <w:marLeft w:val="0"/>
      <w:marRight w:val="0"/>
      <w:marTop w:val="0"/>
      <w:marBottom w:val="0"/>
      <w:divBdr>
        <w:top w:val="none" w:sz="0" w:space="0" w:color="auto"/>
        <w:left w:val="none" w:sz="0" w:space="0" w:color="auto"/>
        <w:bottom w:val="none" w:sz="0" w:space="0" w:color="auto"/>
        <w:right w:val="none" w:sz="0" w:space="0" w:color="auto"/>
      </w:divBdr>
    </w:div>
    <w:div w:id="659845797">
      <w:bodyDiv w:val="1"/>
      <w:marLeft w:val="0"/>
      <w:marRight w:val="0"/>
      <w:marTop w:val="0"/>
      <w:marBottom w:val="0"/>
      <w:divBdr>
        <w:top w:val="none" w:sz="0" w:space="0" w:color="auto"/>
        <w:left w:val="none" w:sz="0" w:space="0" w:color="auto"/>
        <w:bottom w:val="none" w:sz="0" w:space="0" w:color="auto"/>
        <w:right w:val="none" w:sz="0" w:space="0" w:color="auto"/>
      </w:divBdr>
    </w:div>
    <w:div w:id="679701466">
      <w:bodyDiv w:val="1"/>
      <w:marLeft w:val="0"/>
      <w:marRight w:val="0"/>
      <w:marTop w:val="0"/>
      <w:marBottom w:val="0"/>
      <w:divBdr>
        <w:top w:val="none" w:sz="0" w:space="0" w:color="auto"/>
        <w:left w:val="none" w:sz="0" w:space="0" w:color="auto"/>
        <w:bottom w:val="none" w:sz="0" w:space="0" w:color="auto"/>
        <w:right w:val="none" w:sz="0" w:space="0" w:color="auto"/>
      </w:divBdr>
    </w:div>
    <w:div w:id="717508728">
      <w:bodyDiv w:val="1"/>
      <w:marLeft w:val="0"/>
      <w:marRight w:val="0"/>
      <w:marTop w:val="0"/>
      <w:marBottom w:val="0"/>
      <w:divBdr>
        <w:top w:val="none" w:sz="0" w:space="0" w:color="auto"/>
        <w:left w:val="none" w:sz="0" w:space="0" w:color="auto"/>
        <w:bottom w:val="none" w:sz="0" w:space="0" w:color="auto"/>
        <w:right w:val="none" w:sz="0" w:space="0" w:color="auto"/>
      </w:divBdr>
    </w:div>
    <w:div w:id="724260603">
      <w:bodyDiv w:val="1"/>
      <w:marLeft w:val="0"/>
      <w:marRight w:val="0"/>
      <w:marTop w:val="0"/>
      <w:marBottom w:val="0"/>
      <w:divBdr>
        <w:top w:val="none" w:sz="0" w:space="0" w:color="auto"/>
        <w:left w:val="none" w:sz="0" w:space="0" w:color="auto"/>
        <w:bottom w:val="none" w:sz="0" w:space="0" w:color="auto"/>
        <w:right w:val="none" w:sz="0" w:space="0" w:color="auto"/>
      </w:divBdr>
    </w:div>
    <w:div w:id="731081608">
      <w:bodyDiv w:val="1"/>
      <w:marLeft w:val="0"/>
      <w:marRight w:val="0"/>
      <w:marTop w:val="0"/>
      <w:marBottom w:val="0"/>
      <w:divBdr>
        <w:top w:val="none" w:sz="0" w:space="0" w:color="auto"/>
        <w:left w:val="none" w:sz="0" w:space="0" w:color="auto"/>
        <w:bottom w:val="none" w:sz="0" w:space="0" w:color="auto"/>
        <w:right w:val="none" w:sz="0" w:space="0" w:color="auto"/>
      </w:divBdr>
    </w:div>
    <w:div w:id="733548823">
      <w:bodyDiv w:val="1"/>
      <w:marLeft w:val="0"/>
      <w:marRight w:val="0"/>
      <w:marTop w:val="0"/>
      <w:marBottom w:val="0"/>
      <w:divBdr>
        <w:top w:val="none" w:sz="0" w:space="0" w:color="auto"/>
        <w:left w:val="none" w:sz="0" w:space="0" w:color="auto"/>
        <w:bottom w:val="none" w:sz="0" w:space="0" w:color="auto"/>
        <w:right w:val="none" w:sz="0" w:space="0" w:color="auto"/>
      </w:divBdr>
    </w:div>
    <w:div w:id="737484800">
      <w:bodyDiv w:val="1"/>
      <w:marLeft w:val="0"/>
      <w:marRight w:val="0"/>
      <w:marTop w:val="0"/>
      <w:marBottom w:val="0"/>
      <w:divBdr>
        <w:top w:val="none" w:sz="0" w:space="0" w:color="auto"/>
        <w:left w:val="none" w:sz="0" w:space="0" w:color="auto"/>
        <w:bottom w:val="none" w:sz="0" w:space="0" w:color="auto"/>
        <w:right w:val="none" w:sz="0" w:space="0" w:color="auto"/>
      </w:divBdr>
    </w:div>
    <w:div w:id="778110611">
      <w:bodyDiv w:val="1"/>
      <w:marLeft w:val="0"/>
      <w:marRight w:val="0"/>
      <w:marTop w:val="0"/>
      <w:marBottom w:val="0"/>
      <w:divBdr>
        <w:top w:val="none" w:sz="0" w:space="0" w:color="auto"/>
        <w:left w:val="none" w:sz="0" w:space="0" w:color="auto"/>
        <w:bottom w:val="none" w:sz="0" w:space="0" w:color="auto"/>
        <w:right w:val="none" w:sz="0" w:space="0" w:color="auto"/>
      </w:divBdr>
    </w:div>
    <w:div w:id="789714028">
      <w:bodyDiv w:val="1"/>
      <w:marLeft w:val="0"/>
      <w:marRight w:val="0"/>
      <w:marTop w:val="0"/>
      <w:marBottom w:val="0"/>
      <w:divBdr>
        <w:top w:val="none" w:sz="0" w:space="0" w:color="auto"/>
        <w:left w:val="none" w:sz="0" w:space="0" w:color="auto"/>
        <w:bottom w:val="none" w:sz="0" w:space="0" w:color="auto"/>
        <w:right w:val="none" w:sz="0" w:space="0" w:color="auto"/>
      </w:divBdr>
    </w:div>
    <w:div w:id="796222847">
      <w:bodyDiv w:val="1"/>
      <w:marLeft w:val="0"/>
      <w:marRight w:val="0"/>
      <w:marTop w:val="0"/>
      <w:marBottom w:val="0"/>
      <w:divBdr>
        <w:top w:val="none" w:sz="0" w:space="0" w:color="auto"/>
        <w:left w:val="none" w:sz="0" w:space="0" w:color="auto"/>
        <w:bottom w:val="none" w:sz="0" w:space="0" w:color="auto"/>
        <w:right w:val="none" w:sz="0" w:space="0" w:color="auto"/>
      </w:divBdr>
    </w:div>
    <w:div w:id="807432017">
      <w:bodyDiv w:val="1"/>
      <w:marLeft w:val="0"/>
      <w:marRight w:val="0"/>
      <w:marTop w:val="0"/>
      <w:marBottom w:val="0"/>
      <w:divBdr>
        <w:top w:val="none" w:sz="0" w:space="0" w:color="auto"/>
        <w:left w:val="none" w:sz="0" w:space="0" w:color="auto"/>
        <w:bottom w:val="none" w:sz="0" w:space="0" w:color="auto"/>
        <w:right w:val="none" w:sz="0" w:space="0" w:color="auto"/>
      </w:divBdr>
    </w:div>
    <w:div w:id="824396568">
      <w:bodyDiv w:val="1"/>
      <w:marLeft w:val="0"/>
      <w:marRight w:val="0"/>
      <w:marTop w:val="0"/>
      <w:marBottom w:val="0"/>
      <w:divBdr>
        <w:top w:val="none" w:sz="0" w:space="0" w:color="auto"/>
        <w:left w:val="none" w:sz="0" w:space="0" w:color="auto"/>
        <w:bottom w:val="none" w:sz="0" w:space="0" w:color="auto"/>
        <w:right w:val="none" w:sz="0" w:space="0" w:color="auto"/>
      </w:divBdr>
    </w:div>
    <w:div w:id="841968862">
      <w:bodyDiv w:val="1"/>
      <w:marLeft w:val="0"/>
      <w:marRight w:val="0"/>
      <w:marTop w:val="0"/>
      <w:marBottom w:val="0"/>
      <w:divBdr>
        <w:top w:val="none" w:sz="0" w:space="0" w:color="auto"/>
        <w:left w:val="none" w:sz="0" w:space="0" w:color="auto"/>
        <w:bottom w:val="none" w:sz="0" w:space="0" w:color="auto"/>
        <w:right w:val="none" w:sz="0" w:space="0" w:color="auto"/>
      </w:divBdr>
    </w:div>
    <w:div w:id="854880413">
      <w:bodyDiv w:val="1"/>
      <w:marLeft w:val="0"/>
      <w:marRight w:val="0"/>
      <w:marTop w:val="0"/>
      <w:marBottom w:val="0"/>
      <w:divBdr>
        <w:top w:val="none" w:sz="0" w:space="0" w:color="auto"/>
        <w:left w:val="none" w:sz="0" w:space="0" w:color="auto"/>
        <w:bottom w:val="none" w:sz="0" w:space="0" w:color="auto"/>
        <w:right w:val="none" w:sz="0" w:space="0" w:color="auto"/>
      </w:divBdr>
    </w:div>
    <w:div w:id="857810112">
      <w:bodyDiv w:val="1"/>
      <w:marLeft w:val="0"/>
      <w:marRight w:val="0"/>
      <w:marTop w:val="0"/>
      <w:marBottom w:val="0"/>
      <w:divBdr>
        <w:top w:val="none" w:sz="0" w:space="0" w:color="auto"/>
        <w:left w:val="none" w:sz="0" w:space="0" w:color="auto"/>
        <w:bottom w:val="none" w:sz="0" w:space="0" w:color="auto"/>
        <w:right w:val="none" w:sz="0" w:space="0" w:color="auto"/>
      </w:divBdr>
    </w:div>
    <w:div w:id="896673028">
      <w:bodyDiv w:val="1"/>
      <w:marLeft w:val="0"/>
      <w:marRight w:val="0"/>
      <w:marTop w:val="0"/>
      <w:marBottom w:val="0"/>
      <w:divBdr>
        <w:top w:val="none" w:sz="0" w:space="0" w:color="auto"/>
        <w:left w:val="none" w:sz="0" w:space="0" w:color="auto"/>
        <w:bottom w:val="none" w:sz="0" w:space="0" w:color="auto"/>
        <w:right w:val="none" w:sz="0" w:space="0" w:color="auto"/>
      </w:divBdr>
    </w:div>
    <w:div w:id="905532268">
      <w:bodyDiv w:val="1"/>
      <w:marLeft w:val="0"/>
      <w:marRight w:val="0"/>
      <w:marTop w:val="0"/>
      <w:marBottom w:val="0"/>
      <w:divBdr>
        <w:top w:val="none" w:sz="0" w:space="0" w:color="auto"/>
        <w:left w:val="none" w:sz="0" w:space="0" w:color="auto"/>
        <w:bottom w:val="none" w:sz="0" w:space="0" w:color="auto"/>
        <w:right w:val="none" w:sz="0" w:space="0" w:color="auto"/>
      </w:divBdr>
    </w:div>
    <w:div w:id="927924444">
      <w:bodyDiv w:val="1"/>
      <w:marLeft w:val="0"/>
      <w:marRight w:val="0"/>
      <w:marTop w:val="0"/>
      <w:marBottom w:val="0"/>
      <w:divBdr>
        <w:top w:val="none" w:sz="0" w:space="0" w:color="auto"/>
        <w:left w:val="none" w:sz="0" w:space="0" w:color="auto"/>
        <w:bottom w:val="none" w:sz="0" w:space="0" w:color="auto"/>
        <w:right w:val="none" w:sz="0" w:space="0" w:color="auto"/>
      </w:divBdr>
    </w:div>
    <w:div w:id="935334035">
      <w:bodyDiv w:val="1"/>
      <w:marLeft w:val="0"/>
      <w:marRight w:val="0"/>
      <w:marTop w:val="0"/>
      <w:marBottom w:val="0"/>
      <w:divBdr>
        <w:top w:val="none" w:sz="0" w:space="0" w:color="auto"/>
        <w:left w:val="none" w:sz="0" w:space="0" w:color="auto"/>
        <w:bottom w:val="none" w:sz="0" w:space="0" w:color="auto"/>
        <w:right w:val="none" w:sz="0" w:space="0" w:color="auto"/>
      </w:divBdr>
    </w:div>
    <w:div w:id="964505602">
      <w:bodyDiv w:val="1"/>
      <w:marLeft w:val="0"/>
      <w:marRight w:val="0"/>
      <w:marTop w:val="0"/>
      <w:marBottom w:val="0"/>
      <w:divBdr>
        <w:top w:val="none" w:sz="0" w:space="0" w:color="auto"/>
        <w:left w:val="none" w:sz="0" w:space="0" w:color="auto"/>
        <w:bottom w:val="none" w:sz="0" w:space="0" w:color="auto"/>
        <w:right w:val="none" w:sz="0" w:space="0" w:color="auto"/>
      </w:divBdr>
    </w:div>
    <w:div w:id="965545541">
      <w:bodyDiv w:val="1"/>
      <w:marLeft w:val="0"/>
      <w:marRight w:val="0"/>
      <w:marTop w:val="0"/>
      <w:marBottom w:val="0"/>
      <w:divBdr>
        <w:top w:val="none" w:sz="0" w:space="0" w:color="auto"/>
        <w:left w:val="none" w:sz="0" w:space="0" w:color="auto"/>
        <w:bottom w:val="none" w:sz="0" w:space="0" w:color="auto"/>
        <w:right w:val="none" w:sz="0" w:space="0" w:color="auto"/>
      </w:divBdr>
    </w:div>
    <w:div w:id="967667831">
      <w:bodyDiv w:val="1"/>
      <w:marLeft w:val="0"/>
      <w:marRight w:val="0"/>
      <w:marTop w:val="0"/>
      <w:marBottom w:val="0"/>
      <w:divBdr>
        <w:top w:val="none" w:sz="0" w:space="0" w:color="auto"/>
        <w:left w:val="none" w:sz="0" w:space="0" w:color="auto"/>
        <w:bottom w:val="none" w:sz="0" w:space="0" w:color="auto"/>
        <w:right w:val="none" w:sz="0" w:space="0" w:color="auto"/>
      </w:divBdr>
    </w:div>
    <w:div w:id="988707793">
      <w:bodyDiv w:val="1"/>
      <w:marLeft w:val="0"/>
      <w:marRight w:val="0"/>
      <w:marTop w:val="0"/>
      <w:marBottom w:val="0"/>
      <w:divBdr>
        <w:top w:val="none" w:sz="0" w:space="0" w:color="auto"/>
        <w:left w:val="none" w:sz="0" w:space="0" w:color="auto"/>
        <w:bottom w:val="none" w:sz="0" w:space="0" w:color="auto"/>
        <w:right w:val="none" w:sz="0" w:space="0" w:color="auto"/>
      </w:divBdr>
    </w:div>
    <w:div w:id="992025311">
      <w:bodyDiv w:val="1"/>
      <w:marLeft w:val="0"/>
      <w:marRight w:val="0"/>
      <w:marTop w:val="0"/>
      <w:marBottom w:val="0"/>
      <w:divBdr>
        <w:top w:val="none" w:sz="0" w:space="0" w:color="auto"/>
        <w:left w:val="none" w:sz="0" w:space="0" w:color="auto"/>
        <w:bottom w:val="none" w:sz="0" w:space="0" w:color="auto"/>
        <w:right w:val="none" w:sz="0" w:space="0" w:color="auto"/>
      </w:divBdr>
    </w:div>
    <w:div w:id="1020620686">
      <w:bodyDiv w:val="1"/>
      <w:marLeft w:val="0"/>
      <w:marRight w:val="0"/>
      <w:marTop w:val="0"/>
      <w:marBottom w:val="0"/>
      <w:divBdr>
        <w:top w:val="none" w:sz="0" w:space="0" w:color="auto"/>
        <w:left w:val="none" w:sz="0" w:space="0" w:color="auto"/>
        <w:bottom w:val="none" w:sz="0" w:space="0" w:color="auto"/>
        <w:right w:val="none" w:sz="0" w:space="0" w:color="auto"/>
      </w:divBdr>
    </w:div>
    <w:div w:id="1026253911">
      <w:bodyDiv w:val="1"/>
      <w:marLeft w:val="0"/>
      <w:marRight w:val="0"/>
      <w:marTop w:val="0"/>
      <w:marBottom w:val="0"/>
      <w:divBdr>
        <w:top w:val="none" w:sz="0" w:space="0" w:color="auto"/>
        <w:left w:val="none" w:sz="0" w:space="0" w:color="auto"/>
        <w:bottom w:val="none" w:sz="0" w:space="0" w:color="auto"/>
        <w:right w:val="none" w:sz="0" w:space="0" w:color="auto"/>
      </w:divBdr>
    </w:div>
    <w:div w:id="1034384850">
      <w:bodyDiv w:val="1"/>
      <w:marLeft w:val="0"/>
      <w:marRight w:val="0"/>
      <w:marTop w:val="0"/>
      <w:marBottom w:val="0"/>
      <w:divBdr>
        <w:top w:val="none" w:sz="0" w:space="0" w:color="auto"/>
        <w:left w:val="none" w:sz="0" w:space="0" w:color="auto"/>
        <w:bottom w:val="none" w:sz="0" w:space="0" w:color="auto"/>
        <w:right w:val="none" w:sz="0" w:space="0" w:color="auto"/>
      </w:divBdr>
    </w:div>
    <w:div w:id="1034963481">
      <w:bodyDiv w:val="1"/>
      <w:marLeft w:val="0"/>
      <w:marRight w:val="0"/>
      <w:marTop w:val="0"/>
      <w:marBottom w:val="0"/>
      <w:divBdr>
        <w:top w:val="none" w:sz="0" w:space="0" w:color="auto"/>
        <w:left w:val="none" w:sz="0" w:space="0" w:color="auto"/>
        <w:bottom w:val="none" w:sz="0" w:space="0" w:color="auto"/>
        <w:right w:val="none" w:sz="0" w:space="0" w:color="auto"/>
      </w:divBdr>
    </w:div>
    <w:div w:id="1071195915">
      <w:bodyDiv w:val="1"/>
      <w:marLeft w:val="0"/>
      <w:marRight w:val="0"/>
      <w:marTop w:val="0"/>
      <w:marBottom w:val="0"/>
      <w:divBdr>
        <w:top w:val="none" w:sz="0" w:space="0" w:color="auto"/>
        <w:left w:val="none" w:sz="0" w:space="0" w:color="auto"/>
        <w:bottom w:val="none" w:sz="0" w:space="0" w:color="auto"/>
        <w:right w:val="none" w:sz="0" w:space="0" w:color="auto"/>
      </w:divBdr>
    </w:div>
    <w:div w:id="1160849185">
      <w:bodyDiv w:val="1"/>
      <w:marLeft w:val="0"/>
      <w:marRight w:val="0"/>
      <w:marTop w:val="0"/>
      <w:marBottom w:val="0"/>
      <w:divBdr>
        <w:top w:val="none" w:sz="0" w:space="0" w:color="auto"/>
        <w:left w:val="none" w:sz="0" w:space="0" w:color="auto"/>
        <w:bottom w:val="none" w:sz="0" w:space="0" w:color="auto"/>
        <w:right w:val="none" w:sz="0" w:space="0" w:color="auto"/>
      </w:divBdr>
    </w:div>
    <w:div w:id="1221399800">
      <w:bodyDiv w:val="1"/>
      <w:marLeft w:val="0"/>
      <w:marRight w:val="0"/>
      <w:marTop w:val="0"/>
      <w:marBottom w:val="0"/>
      <w:divBdr>
        <w:top w:val="none" w:sz="0" w:space="0" w:color="auto"/>
        <w:left w:val="none" w:sz="0" w:space="0" w:color="auto"/>
        <w:bottom w:val="none" w:sz="0" w:space="0" w:color="auto"/>
        <w:right w:val="none" w:sz="0" w:space="0" w:color="auto"/>
      </w:divBdr>
    </w:div>
    <w:div w:id="1239317351">
      <w:bodyDiv w:val="1"/>
      <w:marLeft w:val="0"/>
      <w:marRight w:val="0"/>
      <w:marTop w:val="0"/>
      <w:marBottom w:val="0"/>
      <w:divBdr>
        <w:top w:val="none" w:sz="0" w:space="0" w:color="auto"/>
        <w:left w:val="none" w:sz="0" w:space="0" w:color="auto"/>
        <w:bottom w:val="none" w:sz="0" w:space="0" w:color="auto"/>
        <w:right w:val="none" w:sz="0" w:space="0" w:color="auto"/>
      </w:divBdr>
    </w:div>
    <w:div w:id="1298149252">
      <w:bodyDiv w:val="1"/>
      <w:marLeft w:val="0"/>
      <w:marRight w:val="0"/>
      <w:marTop w:val="0"/>
      <w:marBottom w:val="0"/>
      <w:divBdr>
        <w:top w:val="none" w:sz="0" w:space="0" w:color="auto"/>
        <w:left w:val="none" w:sz="0" w:space="0" w:color="auto"/>
        <w:bottom w:val="none" w:sz="0" w:space="0" w:color="auto"/>
        <w:right w:val="none" w:sz="0" w:space="0" w:color="auto"/>
      </w:divBdr>
    </w:div>
    <w:div w:id="1303458862">
      <w:bodyDiv w:val="1"/>
      <w:marLeft w:val="0"/>
      <w:marRight w:val="0"/>
      <w:marTop w:val="0"/>
      <w:marBottom w:val="0"/>
      <w:divBdr>
        <w:top w:val="none" w:sz="0" w:space="0" w:color="auto"/>
        <w:left w:val="none" w:sz="0" w:space="0" w:color="auto"/>
        <w:bottom w:val="none" w:sz="0" w:space="0" w:color="auto"/>
        <w:right w:val="none" w:sz="0" w:space="0" w:color="auto"/>
      </w:divBdr>
    </w:div>
    <w:div w:id="1354839365">
      <w:bodyDiv w:val="1"/>
      <w:marLeft w:val="0"/>
      <w:marRight w:val="0"/>
      <w:marTop w:val="0"/>
      <w:marBottom w:val="0"/>
      <w:divBdr>
        <w:top w:val="none" w:sz="0" w:space="0" w:color="auto"/>
        <w:left w:val="none" w:sz="0" w:space="0" w:color="auto"/>
        <w:bottom w:val="none" w:sz="0" w:space="0" w:color="auto"/>
        <w:right w:val="none" w:sz="0" w:space="0" w:color="auto"/>
      </w:divBdr>
    </w:div>
    <w:div w:id="1359432528">
      <w:bodyDiv w:val="1"/>
      <w:marLeft w:val="0"/>
      <w:marRight w:val="0"/>
      <w:marTop w:val="0"/>
      <w:marBottom w:val="0"/>
      <w:divBdr>
        <w:top w:val="none" w:sz="0" w:space="0" w:color="auto"/>
        <w:left w:val="none" w:sz="0" w:space="0" w:color="auto"/>
        <w:bottom w:val="none" w:sz="0" w:space="0" w:color="auto"/>
        <w:right w:val="none" w:sz="0" w:space="0" w:color="auto"/>
      </w:divBdr>
    </w:div>
    <w:div w:id="1384719518">
      <w:bodyDiv w:val="1"/>
      <w:marLeft w:val="0"/>
      <w:marRight w:val="0"/>
      <w:marTop w:val="0"/>
      <w:marBottom w:val="0"/>
      <w:divBdr>
        <w:top w:val="none" w:sz="0" w:space="0" w:color="auto"/>
        <w:left w:val="none" w:sz="0" w:space="0" w:color="auto"/>
        <w:bottom w:val="none" w:sz="0" w:space="0" w:color="auto"/>
        <w:right w:val="none" w:sz="0" w:space="0" w:color="auto"/>
      </w:divBdr>
    </w:div>
    <w:div w:id="1397390160">
      <w:bodyDiv w:val="1"/>
      <w:marLeft w:val="0"/>
      <w:marRight w:val="0"/>
      <w:marTop w:val="0"/>
      <w:marBottom w:val="0"/>
      <w:divBdr>
        <w:top w:val="none" w:sz="0" w:space="0" w:color="auto"/>
        <w:left w:val="none" w:sz="0" w:space="0" w:color="auto"/>
        <w:bottom w:val="none" w:sz="0" w:space="0" w:color="auto"/>
        <w:right w:val="none" w:sz="0" w:space="0" w:color="auto"/>
      </w:divBdr>
    </w:div>
    <w:div w:id="1424032756">
      <w:bodyDiv w:val="1"/>
      <w:marLeft w:val="0"/>
      <w:marRight w:val="0"/>
      <w:marTop w:val="0"/>
      <w:marBottom w:val="0"/>
      <w:divBdr>
        <w:top w:val="none" w:sz="0" w:space="0" w:color="auto"/>
        <w:left w:val="none" w:sz="0" w:space="0" w:color="auto"/>
        <w:bottom w:val="none" w:sz="0" w:space="0" w:color="auto"/>
        <w:right w:val="none" w:sz="0" w:space="0" w:color="auto"/>
      </w:divBdr>
    </w:div>
    <w:div w:id="1430546448">
      <w:bodyDiv w:val="1"/>
      <w:marLeft w:val="0"/>
      <w:marRight w:val="0"/>
      <w:marTop w:val="0"/>
      <w:marBottom w:val="0"/>
      <w:divBdr>
        <w:top w:val="none" w:sz="0" w:space="0" w:color="auto"/>
        <w:left w:val="none" w:sz="0" w:space="0" w:color="auto"/>
        <w:bottom w:val="none" w:sz="0" w:space="0" w:color="auto"/>
        <w:right w:val="none" w:sz="0" w:space="0" w:color="auto"/>
      </w:divBdr>
    </w:div>
    <w:div w:id="1431663178">
      <w:bodyDiv w:val="1"/>
      <w:marLeft w:val="0"/>
      <w:marRight w:val="0"/>
      <w:marTop w:val="0"/>
      <w:marBottom w:val="0"/>
      <w:divBdr>
        <w:top w:val="none" w:sz="0" w:space="0" w:color="auto"/>
        <w:left w:val="none" w:sz="0" w:space="0" w:color="auto"/>
        <w:bottom w:val="none" w:sz="0" w:space="0" w:color="auto"/>
        <w:right w:val="none" w:sz="0" w:space="0" w:color="auto"/>
      </w:divBdr>
    </w:div>
    <w:div w:id="1460955747">
      <w:bodyDiv w:val="1"/>
      <w:marLeft w:val="0"/>
      <w:marRight w:val="0"/>
      <w:marTop w:val="0"/>
      <w:marBottom w:val="0"/>
      <w:divBdr>
        <w:top w:val="none" w:sz="0" w:space="0" w:color="auto"/>
        <w:left w:val="none" w:sz="0" w:space="0" w:color="auto"/>
        <w:bottom w:val="none" w:sz="0" w:space="0" w:color="auto"/>
        <w:right w:val="none" w:sz="0" w:space="0" w:color="auto"/>
      </w:divBdr>
    </w:div>
    <w:div w:id="1480875597">
      <w:bodyDiv w:val="1"/>
      <w:marLeft w:val="0"/>
      <w:marRight w:val="0"/>
      <w:marTop w:val="0"/>
      <w:marBottom w:val="0"/>
      <w:divBdr>
        <w:top w:val="none" w:sz="0" w:space="0" w:color="auto"/>
        <w:left w:val="none" w:sz="0" w:space="0" w:color="auto"/>
        <w:bottom w:val="none" w:sz="0" w:space="0" w:color="auto"/>
        <w:right w:val="none" w:sz="0" w:space="0" w:color="auto"/>
      </w:divBdr>
    </w:div>
    <w:div w:id="1522670943">
      <w:bodyDiv w:val="1"/>
      <w:marLeft w:val="0"/>
      <w:marRight w:val="0"/>
      <w:marTop w:val="0"/>
      <w:marBottom w:val="0"/>
      <w:divBdr>
        <w:top w:val="none" w:sz="0" w:space="0" w:color="auto"/>
        <w:left w:val="none" w:sz="0" w:space="0" w:color="auto"/>
        <w:bottom w:val="none" w:sz="0" w:space="0" w:color="auto"/>
        <w:right w:val="none" w:sz="0" w:space="0" w:color="auto"/>
      </w:divBdr>
    </w:div>
    <w:div w:id="1554536670">
      <w:bodyDiv w:val="1"/>
      <w:marLeft w:val="0"/>
      <w:marRight w:val="0"/>
      <w:marTop w:val="0"/>
      <w:marBottom w:val="0"/>
      <w:divBdr>
        <w:top w:val="none" w:sz="0" w:space="0" w:color="auto"/>
        <w:left w:val="none" w:sz="0" w:space="0" w:color="auto"/>
        <w:bottom w:val="none" w:sz="0" w:space="0" w:color="auto"/>
        <w:right w:val="none" w:sz="0" w:space="0" w:color="auto"/>
      </w:divBdr>
    </w:div>
    <w:div w:id="1587610951">
      <w:bodyDiv w:val="1"/>
      <w:marLeft w:val="0"/>
      <w:marRight w:val="0"/>
      <w:marTop w:val="0"/>
      <w:marBottom w:val="0"/>
      <w:divBdr>
        <w:top w:val="none" w:sz="0" w:space="0" w:color="auto"/>
        <w:left w:val="none" w:sz="0" w:space="0" w:color="auto"/>
        <w:bottom w:val="none" w:sz="0" w:space="0" w:color="auto"/>
        <w:right w:val="none" w:sz="0" w:space="0" w:color="auto"/>
      </w:divBdr>
    </w:div>
    <w:div w:id="1592350841">
      <w:bodyDiv w:val="1"/>
      <w:marLeft w:val="0"/>
      <w:marRight w:val="0"/>
      <w:marTop w:val="0"/>
      <w:marBottom w:val="0"/>
      <w:divBdr>
        <w:top w:val="none" w:sz="0" w:space="0" w:color="auto"/>
        <w:left w:val="none" w:sz="0" w:space="0" w:color="auto"/>
        <w:bottom w:val="none" w:sz="0" w:space="0" w:color="auto"/>
        <w:right w:val="none" w:sz="0" w:space="0" w:color="auto"/>
      </w:divBdr>
    </w:div>
    <w:div w:id="1602907752">
      <w:bodyDiv w:val="1"/>
      <w:marLeft w:val="0"/>
      <w:marRight w:val="0"/>
      <w:marTop w:val="0"/>
      <w:marBottom w:val="0"/>
      <w:divBdr>
        <w:top w:val="none" w:sz="0" w:space="0" w:color="auto"/>
        <w:left w:val="none" w:sz="0" w:space="0" w:color="auto"/>
        <w:bottom w:val="none" w:sz="0" w:space="0" w:color="auto"/>
        <w:right w:val="none" w:sz="0" w:space="0" w:color="auto"/>
      </w:divBdr>
    </w:div>
    <w:div w:id="1635596402">
      <w:bodyDiv w:val="1"/>
      <w:marLeft w:val="0"/>
      <w:marRight w:val="0"/>
      <w:marTop w:val="0"/>
      <w:marBottom w:val="0"/>
      <w:divBdr>
        <w:top w:val="none" w:sz="0" w:space="0" w:color="auto"/>
        <w:left w:val="none" w:sz="0" w:space="0" w:color="auto"/>
        <w:bottom w:val="none" w:sz="0" w:space="0" w:color="auto"/>
        <w:right w:val="none" w:sz="0" w:space="0" w:color="auto"/>
      </w:divBdr>
    </w:div>
    <w:div w:id="1644430980">
      <w:bodyDiv w:val="1"/>
      <w:marLeft w:val="0"/>
      <w:marRight w:val="0"/>
      <w:marTop w:val="0"/>
      <w:marBottom w:val="0"/>
      <w:divBdr>
        <w:top w:val="none" w:sz="0" w:space="0" w:color="auto"/>
        <w:left w:val="none" w:sz="0" w:space="0" w:color="auto"/>
        <w:bottom w:val="none" w:sz="0" w:space="0" w:color="auto"/>
        <w:right w:val="none" w:sz="0" w:space="0" w:color="auto"/>
      </w:divBdr>
    </w:div>
    <w:div w:id="1680354578">
      <w:bodyDiv w:val="1"/>
      <w:marLeft w:val="0"/>
      <w:marRight w:val="0"/>
      <w:marTop w:val="0"/>
      <w:marBottom w:val="0"/>
      <w:divBdr>
        <w:top w:val="none" w:sz="0" w:space="0" w:color="auto"/>
        <w:left w:val="none" w:sz="0" w:space="0" w:color="auto"/>
        <w:bottom w:val="none" w:sz="0" w:space="0" w:color="auto"/>
        <w:right w:val="none" w:sz="0" w:space="0" w:color="auto"/>
      </w:divBdr>
    </w:div>
    <w:div w:id="1687974831">
      <w:bodyDiv w:val="1"/>
      <w:marLeft w:val="0"/>
      <w:marRight w:val="0"/>
      <w:marTop w:val="0"/>
      <w:marBottom w:val="0"/>
      <w:divBdr>
        <w:top w:val="none" w:sz="0" w:space="0" w:color="auto"/>
        <w:left w:val="none" w:sz="0" w:space="0" w:color="auto"/>
        <w:bottom w:val="none" w:sz="0" w:space="0" w:color="auto"/>
        <w:right w:val="none" w:sz="0" w:space="0" w:color="auto"/>
      </w:divBdr>
    </w:div>
    <w:div w:id="1693650512">
      <w:bodyDiv w:val="1"/>
      <w:marLeft w:val="0"/>
      <w:marRight w:val="0"/>
      <w:marTop w:val="0"/>
      <w:marBottom w:val="0"/>
      <w:divBdr>
        <w:top w:val="none" w:sz="0" w:space="0" w:color="auto"/>
        <w:left w:val="none" w:sz="0" w:space="0" w:color="auto"/>
        <w:bottom w:val="none" w:sz="0" w:space="0" w:color="auto"/>
        <w:right w:val="none" w:sz="0" w:space="0" w:color="auto"/>
      </w:divBdr>
    </w:div>
    <w:div w:id="1711110124">
      <w:bodyDiv w:val="1"/>
      <w:marLeft w:val="0"/>
      <w:marRight w:val="0"/>
      <w:marTop w:val="0"/>
      <w:marBottom w:val="0"/>
      <w:divBdr>
        <w:top w:val="none" w:sz="0" w:space="0" w:color="auto"/>
        <w:left w:val="none" w:sz="0" w:space="0" w:color="auto"/>
        <w:bottom w:val="none" w:sz="0" w:space="0" w:color="auto"/>
        <w:right w:val="none" w:sz="0" w:space="0" w:color="auto"/>
      </w:divBdr>
    </w:div>
    <w:div w:id="1713076158">
      <w:bodyDiv w:val="1"/>
      <w:marLeft w:val="0"/>
      <w:marRight w:val="0"/>
      <w:marTop w:val="0"/>
      <w:marBottom w:val="0"/>
      <w:divBdr>
        <w:top w:val="none" w:sz="0" w:space="0" w:color="auto"/>
        <w:left w:val="none" w:sz="0" w:space="0" w:color="auto"/>
        <w:bottom w:val="none" w:sz="0" w:space="0" w:color="auto"/>
        <w:right w:val="none" w:sz="0" w:space="0" w:color="auto"/>
      </w:divBdr>
    </w:div>
    <w:div w:id="1741823938">
      <w:bodyDiv w:val="1"/>
      <w:marLeft w:val="0"/>
      <w:marRight w:val="0"/>
      <w:marTop w:val="0"/>
      <w:marBottom w:val="0"/>
      <w:divBdr>
        <w:top w:val="none" w:sz="0" w:space="0" w:color="auto"/>
        <w:left w:val="none" w:sz="0" w:space="0" w:color="auto"/>
        <w:bottom w:val="none" w:sz="0" w:space="0" w:color="auto"/>
        <w:right w:val="none" w:sz="0" w:space="0" w:color="auto"/>
      </w:divBdr>
    </w:div>
    <w:div w:id="1811436709">
      <w:bodyDiv w:val="1"/>
      <w:marLeft w:val="0"/>
      <w:marRight w:val="0"/>
      <w:marTop w:val="0"/>
      <w:marBottom w:val="0"/>
      <w:divBdr>
        <w:top w:val="none" w:sz="0" w:space="0" w:color="auto"/>
        <w:left w:val="none" w:sz="0" w:space="0" w:color="auto"/>
        <w:bottom w:val="none" w:sz="0" w:space="0" w:color="auto"/>
        <w:right w:val="none" w:sz="0" w:space="0" w:color="auto"/>
      </w:divBdr>
    </w:div>
    <w:div w:id="1819760733">
      <w:bodyDiv w:val="1"/>
      <w:marLeft w:val="0"/>
      <w:marRight w:val="0"/>
      <w:marTop w:val="0"/>
      <w:marBottom w:val="0"/>
      <w:divBdr>
        <w:top w:val="none" w:sz="0" w:space="0" w:color="auto"/>
        <w:left w:val="none" w:sz="0" w:space="0" w:color="auto"/>
        <w:bottom w:val="none" w:sz="0" w:space="0" w:color="auto"/>
        <w:right w:val="none" w:sz="0" w:space="0" w:color="auto"/>
      </w:divBdr>
    </w:div>
    <w:div w:id="1838300135">
      <w:bodyDiv w:val="1"/>
      <w:marLeft w:val="0"/>
      <w:marRight w:val="0"/>
      <w:marTop w:val="0"/>
      <w:marBottom w:val="0"/>
      <w:divBdr>
        <w:top w:val="none" w:sz="0" w:space="0" w:color="auto"/>
        <w:left w:val="none" w:sz="0" w:space="0" w:color="auto"/>
        <w:bottom w:val="none" w:sz="0" w:space="0" w:color="auto"/>
        <w:right w:val="none" w:sz="0" w:space="0" w:color="auto"/>
      </w:divBdr>
    </w:div>
    <w:div w:id="1853102076">
      <w:bodyDiv w:val="1"/>
      <w:marLeft w:val="0"/>
      <w:marRight w:val="0"/>
      <w:marTop w:val="0"/>
      <w:marBottom w:val="0"/>
      <w:divBdr>
        <w:top w:val="none" w:sz="0" w:space="0" w:color="auto"/>
        <w:left w:val="none" w:sz="0" w:space="0" w:color="auto"/>
        <w:bottom w:val="none" w:sz="0" w:space="0" w:color="auto"/>
        <w:right w:val="none" w:sz="0" w:space="0" w:color="auto"/>
      </w:divBdr>
    </w:div>
    <w:div w:id="1853955493">
      <w:bodyDiv w:val="1"/>
      <w:marLeft w:val="0"/>
      <w:marRight w:val="0"/>
      <w:marTop w:val="0"/>
      <w:marBottom w:val="0"/>
      <w:divBdr>
        <w:top w:val="none" w:sz="0" w:space="0" w:color="auto"/>
        <w:left w:val="none" w:sz="0" w:space="0" w:color="auto"/>
        <w:bottom w:val="none" w:sz="0" w:space="0" w:color="auto"/>
        <w:right w:val="none" w:sz="0" w:space="0" w:color="auto"/>
      </w:divBdr>
    </w:div>
    <w:div w:id="1894340773">
      <w:bodyDiv w:val="1"/>
      <w:marLeft w:val="0"/>
      <w:marRight w:val="0"/>
      <w:marTop w:val="0"/>
      <w:marBottom w:val="0"/>
      <w:divBdr>
        <w:top w:val="none" w:sz="0" w:space="0" w:color="auto"/>
        <w:left w:val="none" w:sz="0" w:space="0" w:color="auto"/>
        <w:bottom w:val="none" w:sz="0" w:space="0" w:color="auto"/>
        <w:right w:val="none" w:sz="0" w:space="0" w:color="auto"/>
      </w:divBdr>
    </w:div>
    <w:div w:id="1902323403">
      <w:bodyDiv w:val="1"/>
      <w:marLeft w:val="0"/>
      <w:marRight w:val="0"/>
      <w:marTop w:val="0"/>
      <w:marBottom w:val="0"/>
      <w:divBdr>
        <w:top w:val="none" w:sz="0" w:space="0" w:color="auto"/>
        <w:left w:val="none" w:sz="0" w:space="0" w:color="auto"/>
        <w:bottom w:val="none" w:sz="0" w:space="0" w:color="auto"/>
        <w:right w:val="none" w:sz="0" w:space="0" w:color="auto"/>
      </w:divBdr>
    </w:div>
    <w:div w:id="1940870084">
      <w:bodyDiv w:val="1"/>
      <w:marLeft w:val="0"/>
      <w:marRight w:val="0"/>
      <w:marTop w:val="0"/>
      <w:marBottom w:val="0"/>
      <w:divBdr>
        <w:top w:val="none" w:sz="0" w:space="0" w:color="auto"/>
        <w:left w:val="none" w:sz="0" w:space="0" w:color="auto"/>
        <w:bottom w:val="none" w:sz="0" w:space="0" w:color="auto"/>
        <w:right w:val="none" w:sz="0" w:space="0" w:color="auto"/>
      </w:divBdr>
    </w:div>
    <w:div w:id="2072772975">
      <w:bodyDiv w:val="1"/>
      <w:marLeft w:val="0"/>
      <w:marRight w:val="0"/>
      <w:marTop w:val="0"/>
      <w:marBottom w:val="0"/>
      <w:divBdr>
        <w:top w:val="none" w:sz="0" w:space="0" w:color="auto"/>
        <w:left w:val="none" w:sz="0" w:space="0" w:color="auto"/>
        <w:bottom w:val="none" w:sz="0" w:space="0" w:color="auto"/>
        <w:right w:val="none" w:sz="0" w:space="0" w:color="auto"/>
      </w:divBdr>
    </w:div>
    <w:div w:id="2080906574">
      <w:bodyDiv w:val="1"/>
      <w:marLeft w:val="0"/>
      <w:marRight w:val="0"/>
      <w:marTop w:val="0"/>
      <w:marBottom w:val="0"/>
      <w:divBdr>
        <w:top w:val="none" w:sz="0" w:space="0" w:color="auto"/>
        <w:left w:val="none" w:sz="0" w:space="0" w:color="auto"/>
        <w:bottom w:val="none" w:sz="0" w:space="0" w:color="auto"/>
        <w:right w:val="none" w:sz="0" w:space="0" w:color="auto"/>
      </w:divBdr>
    </w:div>
    <w:div w:id="2085106958">
      <w:bodyDiv w:val="1"/>
      <w:marLeft w:val="0"/>
      <w:marRight w:val="0"/>
      <w:marTop w:val="0"/>
      <w:marBottom w:val="0"/>
      <w:divBdr>
        <w:top w:val="none" w:sz="0" w:space="0" w:color="auto"/>
        <w:left w:val="none" w:sz="0" w:space="0" w:color="auto"/>
        <w:bottom w:val="none" w:sz="0" w:space="0" w:color="auto"/>
        <w:right w:val="none" w:sz="0" w:space="0" w:color="auto"/>
      </w:divBdr>
    </w:div>
    <w:div w:id="2118674854">
      <w:bodyDiv w:val="1"/>
      <w:marLeft w:val="0"/>
      <w:marRight w:val="0"/>
      <w:marTop w:val="0"/>
      <w:marBottom w:val="0"/>
      <w:divBdr>
        <w:top w:val="none" w:sz="0" w:space="0" w:color="auto"/>
        <w:left w:val="none" w:sz="0" w:space="0" w:color="auto"/>
        <w:bottom w:val="none" w:sz="0" w:space="0" w:color="auto"/>
        <w:right w:val="none" w:sz="0" w:space="0" w:color="auto"/>
      </w:divBdr>
    </w:div>
    <w:div w:id="2122800539">
      <w:bodyDiv w:val="1"/>
      <w:marLeft w:val="0"/>
      <w:marRight w:val="0"/>
      <w:marTop w:val="0"/>
      <w:marBottom w:val="0"/>
      <w:divBdr>
        <w:top w:val="none" w:sz="0" w:space="0" w:color="auto"/>
        <w:left w:val="none" w:sz="0" w:space="0" w:color="auto"/>
        <w:bottom w:val="none" w:sz="0" w:space="0" w:color="auto"/>
        <w:right w:val="none" w:sz="0" w:space="0" w:color="auto"/>
      </w:divBdr>
    </w:div>
    <w:div w:id="2130345682">
      <w:bodyDiv w:val="1"/>
      <w:marLeft w:val="0"/>
      <w:marRight w:val="0"/>
      <w:marTop w:val="0"/>
      <w:marBottom w:val="0"/>
      <w:divBdr>
        <w:top w:val="none" w:sz="0" w:space="0" w:color="auto"/>
        <w:left w:val="none" w:sz="0" w:space="0" w:color="auto"/>
        <w:bottom w:val="none" w:sz="0" w:space="0" w:color="auto"/>
        <w:right w:val="none" w:sz="0" w:space="0" w:color="auto"/>
      </w:divBdr>
    </w:div>
    <w:div w:id="2140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83374DDF85ED65C66CAB5B36C1C3E9B54E4AD9041F5CD6CFB8A501B5B9996A6BB1E5ADE4021D05B18806BBBD0E7B8D6B3BBAAD3763639CA81CFAF2BY7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20&#1054;&#1090;&#1076;&#1077;&#1083;%20&#1087;&#1086;%20&#1088;&#1072;&#1089;&#1093;&#1086;&#1076;&#1072;&#1084;\&#1064;&#1072;&#1073;&#1083;&#1086;&#1085;&#1099;\&#1064;&#1072;&#1073;&#1083;&#1086;&#1085;%20Word%203.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2C64A-9A21-4411-908A-3D5A7DE8C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Word 3</Template>
  <TotalTime>238</TotalTime>
  <Pages>10</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Links>
    <vt:vector size="24" baseType="variant">
      <vt:variant>
        <vt:i4>917527</vt:i4>
      </vt:variant>
      <vt:variant>
        <vt:i4>9</vt:i4>
      </vt:variant>
      <vt:variant>
        <vt:i4>0</vt:i4>
      </vt:variant>
      <vt:variant>
        <vt:i4>5</vt:i4>
      </vt:variant>
      <vt:variant>
        <vt:lpwstr>consultantplus://offline/main?base=RLAW087;n=27934;fld=134;dst=100020</vt:lpwstr>
      </vt:variant>
      <vt:variant>
        <vt:lpwstr/>
      </vt:variant>
      <vt:variant>
        <vt:i4>851991</vt:i4>
      </vt:variant>
      <vt:variant>
        <vt:i4>6</vt:i4>
      </vt:variant>
      <vt:variant>
        <vt:i4>0</vt:i4>
      </vt:variant>
      <vt:variant>
        <vt:i4>5</vt:i4>
      </vt:variant>
      <vt:variant>
        <vt:lpwstr>consultantplus://offline/main?base=RLAW087;n=27934;fld=134;dst=100019</vt:lpwstr>
      </vt:variant>
      <vt:variant>
        <vt:lpwstr/>
      </vt:variant>
      <vt:variant>
        <vt:i4>851991</vt:i4>
      </vt:variant>
      <vt:variant>
        <vt:i4>3</vt:i4>
      </vt:variant>
      <vt:variant>
        <vt:i4>0</vt:i4>
      </vt:variant>
      <vt:variant>
        <vt:i4>5</vt:i4>
      </vt:variant>
      <vt:variant>
        <vt:lpwstr>consultantplus://offline/main?base=RLAW087;n=27934;fld=134;dst=100018</vt:lpwstr>
      </vt:variant>
      <vt:variant>
        <vt:lpwstr/>
      </vt:variant>
      <vt:variant>
        <vt:i4>851991</vt:i4>
      </vt:variant>
      <vt:variant>
        <vt:i4>0</vt:i4>
      </vt:variant>
      <vt:variant>
        <vt:i4>0</vt:i4>
      </vt:variant>
      <vt:variant>
        <vt:i4>5</vt:i4>
      </vt:variant>
      <vt:variant>
        <vt:lpwstr>consultantplus://offline/main?base=RLAW087;n=27934;fld=134;dst=100017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Леонтьев В.А.</dc:creator>
  <cp:lastModifiedBy>Елена Белоконь</cp:lastModifiedBy>
  <cp:revision>17</cp:revision>
  <cp:lastPrinted>2019-02-14T14:27:00Z</cp:lastPrinted>
  <dcterms:created xsi:type="dcterms:W3CDTF">2018-01-26T14:01:00Z</dcterms:created>
  <dcterms:modified xsi:type="dcterms:W3CDTF">2019-02-28T12:10:00Z</dcterms:modified>
</cp:coreProperties>
</file>